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C75" w:rsidRDefault="00785332" w:rsidP="002D1EFC">
      <w:pPr>
        <w:jc w:val="both"/>
      </w:pPr>
      <w:permStart w:id="0" w:edGrp="everyone"/>
      <w:r>
        <w:rPr>
          <w:noProof/>
          <w:lang w:eastAsia="ru-RU"/>
        </w:rPr>
        <w:drawing>
          <wp:inline distT="0" distB="0" distL="0" distR="0">
            <wp:extent cx="5940425" cy="8394317"/>
            <wp:effectExtent l="19050" t="0" r="3175" b="0"/>
            <wp:docPr id="1" name="Рисунок 1" descr="C:\Мередов\Учетная политика\Положение Учет Политика ПР 1\Положение Учетная Политика Пр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ередов\Учетная политика\Положение Учет Политика ПР 1\Положение Учетная Политика Пр1_0001.jpg"/>
                    <pic:cNvPicPr>
                      <a:picLocks noChangeAspect="1" noChangeArrowheads="1"/>
                    </pic:cNvPicPr>
                  </pic:nvPicPr>
                  <pic:blipFill>
                    <a:blip r:embed="rId5" cstate="print"/>
                    <a:srcRect/>
                    <a:stretch>
                      <a:fillRect/>
                    </a:stretch>
                  </pic:blipFill>
                  <pic:spPr bwMode="auto">
                    <a:xfrm>
                      <a:off x="0" y="0"/>
                      <a:ext cx="5940425" cy="8394317"/>
                    </a:xfrm>
                    <a:prstGeom prst="rect">
                      <a:avLst/>
                    </a:prstGeom>
                    <a:noFill/>
                    <a:ln w="9525">
                      <a:noFill/>
                      <a:miter lim="800000"/>
                      <a:headEnd/>
                      <a:tailEnd/>
                    </a:ln>
                  </pic:spPr>
                </pic:pic>
              </a:graphicData>
            </a:graphic>
          </wp:inline>
        </w:drawing>
      </w:r>
      <w:permEnd w:id="0"/>
    </w:p>
    <w:p w:rsidR="00423C75" w:rsidRDefault="00423C75">
      <w:r>
        <w:br w:type="page"/>
      </w:r>
    </w:p>
    <w:p w:rsidR="00785332" w:rsidRDefault="00785332" w:rsidP="002D1EFC">
      <w:pPr>
        <w:jc w:val="both"/>
      </w:pP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Приказ Минфина России от 31.03.2016 № 258н «</w:t>
      </w:r>
      <w:r w:rsidRPr="002D1EFC">
        <w:rPr>
          <w:rFonts w:ascii="Times New Roman" w:eastAsia="Times New Roman" w:hAnsi="Times New Roman" w:cs="Times New Roman"/>
          <w:sz w:val="24"/>
          <w:szCs w:val="24"/>
        </w:rPr>
        <w:t>Об утверждении федерального стандарта бухгалтерского учета для организаций государственного сектора «Аренда» (далее – СГС «Аренда»);</w:t>
      </w: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iCs/>
          <w:sz w:val="24"/>
          <w:szCs w:val="24"/>
          <w:lang w:eastAsia="ru-RU"/>
        </w:rPr>
        <w:t xml:space="preserve">Постановление Правительства РФ от 26.07.2010 № 538 «О порядке отнесения имущества автономного или бюджетного учреждения к категории особо ценного движимого имущества»; </w:t>
      </w: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lang w:eastAsia="ru-RU"/>
        </w:rPr>
        <w:t xml:space="preserve">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w:t>
      </w: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rPr>
        <w:t>Письмо Минфина России от 30.11.2017 № 02-07-07/79257 «О направлении Методических указаний по применению переходных положений СГС «Основные средства»;</w:t>
      </w: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rPr>
        <w:t>Письмо Минфина России от 13.12.2017 № 02-07-07/83464 «О направлении Методических указаний по применению федерального стандарта бухгалтерского учета для организаций государственного сектора «Аренда» (СГС «Аренда»);</w:t>
      </w:r>
    </w:p>
    <w:p w:rsidR="00810D49" w:rsidRPr="002D1EFC" w:rsidRDefault="00810D49" w:rsidP="00DD1EBB">
      <w:pPr>
        <w:numPr>
          <w:ilvl w:val="0"/>
          <w:numId w:val="1"/>
        </w:numPr>
        <w:tabs>
          <w:tab w:val="left" w:pos="900"/>
        </w:tabs>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rPr>
        <w:t>Письмо Минфина России от 15.12.2017 № 02-07-07/84237 «О направлении Методических указаний по применению федерального стандарта бухгалтерского учета для организаций государственного сектора «Основные средства», утв. Приказом Минфина России от 31.12.2016 № 257н»;</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1.3 Ответственность за организацию бухгалтерского учета возлагается на Руководителя </w:t>
      </w:r>
      <w:r w:rsidR="006649F6" w:rsidRPr="002D1EFC">
        <w:rPr>
          <w:rFonts w:ascii="Times New Roman" w:eastAsia="Times New Roman" w:hAnsi="Times New Roman" w:cs="Times New Roman"/>
          <w:sz w:val="24"/>
          <w:szCs w:val="24"/>
          <w:lang w:eastAsia="ru-RU"/>
        </w:rPr>
        <w:t>Учреждения</w:t>
      </w:r>
      <w:r w:rsidRPr="002D1EFC">
        <w:rPr>
          <w:rFonts w:ascii="Times New Roman" w:eastAsia="Times New Roman" w:hAnsi="Times New Roman" w:cs="Times New Roman"/>
          <w:sz w:val="24"/>
          <w:szCs w:val="24"/>
          <w:lang w:eastAsia="ru-RU"/>
        </w:rPr>
        <w:t>.</w:t>
      </w:r>
    </w:p>
    <w:p w:rsidR="00810D49" w:rsidRPr="002D1EFC" w:rsidRDefault="00810D49" w:rsidP="00810D4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(Основание: </w:t>
      </w:r>
      <w:hyperlink r:id="rId6" w:history="1">
        <w:r w:rsidRPr="002D1EFC">
          <w:rPr>
            <w:rFonts w:ascii="Times New Roman" w:eastAsia="Times New Roman" w:hAnsi="Times New Roman" w:cs="Times New Roman"/>
            <w:sz w:val="24"/>
            <w:szCs w:val="24"/>
            <w:lang w:eastAsia="ru-RU"/>
          </w:rPr>
          <w:t>часть 1 ст. 7</w:t>
        </w:r>
      </w:hyperlink>
      <w:r w:rsidRPr="002D1EFC">
        <w:rPr>
          <w:rFonts w:ascii="Times New Roman" w:eastAsia="Times New Roman" w:hAnsi="Times New Roman" w:cs="Times New Roman"/>
          <w:sz w:val="24"/>
          <w:szCs w:val="24"/>
          <w:lang w:eastAsia="ru-RU"/>
        </w:rPr>
        <w:t xml:space="preserve"> Федерального Закона от 06.12.2011 года N 402-ФЗ)</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1.4. Бухгалтерский учет в учреждении осуществляется на основании договора поручения</w:t>
      </w:r>
      <w:r w:rsidR="00572696" w:rsidRPr="002D1EFC">
        <w:rPr>
          <w:rFonts w:ascii="Times New Roman" w:eastAsia="Times New Roman" w:hAnsi="Times New Roman" w:cs="Times New Roman"/>
          <w:sz w:val="24"/>
          <w:szCs w:val="24"/>
          <w:lang w:eastAsia="ru-RU"/>
        </w:rPr>
        <w:t xml:space="preserve"> безвозмездного</w:t>
      </w:r>
      <w:r w:rsidRPr="002D1EFC">
        <w:rPr>
          <w:rFonts w:ascii="Times New Roman" w:eastAsia="Times New Roman" w:hAnsi="Times New Roman" w:cs="Times New Roman"/>
          <w:sz w:val="24"/>
          <w:szCs w:val="24"/>
          <w:lang w:eastAsia="ru-RU"/>
        </w:rPr>
        <w:t xml:space="preserve"> ведения бухгалтерского и налоговог</w:t>
      </w:r>
      <w:r w:rsidR="00572696" w:rsidRPr="002D1EFC">
        <w:rPr>
          <w:rFonts w:ascii="Times New Roman" w:eastAsia="Times New Roman" w:hAnsi="Times New Roman" w:cs="Times New Roman"/>
          <w:sz w:val="24"/>
          <w:szCs w:val="24"/>
          <w:lang w:eastAsia="ru-RU"/>
        </w:rPr>
        <w:t>о учета муниципальным казенным у</w:t>
      </w:r>
      <w:r w:rsidRPr="002D1EFC">
        <w:rPr>
          <w:rFonts w:ascii="Times New Roman" w:eastAsia="Times New Roman" w:hAnsi="Times New Roman" w:cs="Times New Roman"/>
          <w:sz w:val="24"/>
          <w:szCs w:val="24"/>
          <w:lang w:eastAsia="ru-RU"/>
        </w:rPr>
        <w:t>чреждением «Обеспечивающи</w:t>
      </w:r>
      <w:r w:rsidR="00572696" w:rsidRPr="002D1EFC">
        <w:rPr>
          <w:rFonts w:ascii="Times New Roman" w:eastAsia="Times New Roman" w:hAnsi="Times New Roman" w:cs="Times New Roman"/>
          <w:sz w:val="24"/>
          <w:szCs w:val="24"/>
          <w:lang w:eastAsia="ru-RU"/>
        </w:rPr>
        <w:t>й</w:t>
      </w:r>
      <w:r w:rsidRPr="002D1EFC">
        <w:rPr>
          <w:rFonts w:ascii="Times New Roman" w:eastAsia="Times New Roman" w:hAnsi="Times New Roman" w:cs="Times New Roman"/>
          <w:sz w:val="24"/>
          <w:szCs w:val="24"/>
          <w:lang w:eastAsia="ru-RU"/>
        </w:rPr>
        <w:t xml:space="preserve"> комплекс учреждений спорта» (далее</w:t>
      </w:r>
      <w:r w:rsidR="00C07735" w:rsidRPr="002D1EFC">
        <w:rPr>
          <w:rFonts w:ascii="Times New Roman" w:eastAsia="Times New Roman" w:hAnsi="Times New Roman" w:cs="Times New Roman"/>
          <w:sz w:val="24"/>
          <w:szCs w:val="24"/>
          <w:lang w:eastAsia="ru-RU"/>
        </w:rPr>
        <w:t>-</w:t>
      </w:r>
      <w:r w:rsidRPr="002D1EFC">
        <w:rPr>
          <w:rFonts w:ascii="Times New Roman" w:eastAsia="Times New Roman" w:hAnsi="Times New Roman" w:cs="Times New Roman"/>
          <w:sz w:val="24"/>
          <w:szCs w:val="24"/>
          <w:lang w:eastAsia="ru-RU"/>
        </w:rPr>
        <w:t xml:space="preserve"> МКУ «ОК УС»). </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1.5. Деятельность работников МКУ «ОК УС» регламентируется уставом МКУ «ОК УС».</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1.6. Работники МКУ «ОК УС» руководствуются в своей деятельности их должностными инструкциями, </w:t>
      </w:r>
      <w:r w:rsidR="002D1EFC" w:rsidRPr="002D1EFC">
        <w:rPr>
          <w:rFonts w:ascii="Times New Roman" w:eastAsia="Times New Roman" w:hAnsi="Times New Roman" w:cs="Times New Roman"/>
          <w:sz w:val="24"/>
          <w:szCs w:val="24"/>
          <w:lang w:eastAsia="ru-RU"/>
        </w:rPr>
        <w:t xml:space="preserve">уставом и </w:t>
      </w:r>
      <w:r w:rsidRPr="002D1EFC">
        <w:rPr>
          <w:rFonts w:ascii="Times New Roman" w:eastAsia="Times New Roman" w:hAnsi="Times New Roman" w:cs="Times New Roman"/>
          <w:sz w:val="24"/>
          <w:szCs w:val="24"/>
          <w:lang w:eastAsia="ru-RU"/>
        </w:rPr>
        <w:t>настоящим приказом об учетной политике, а также действующими нормативными актами, регулирующими вопросы бухгалтерского учета.</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1.7.  Работники МКУ «ОК УС» подчиняются директору МКУ «ОК УС». </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1.8. Главный бухгалтер МКУ «ОК УС» (далее- главный бухгалтер) подчиняется непосредственно директору МКУ «ОК УС», либо лицу, замещающему его. </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1.9. Главный бухгалтер несет ответственность за формирование учетной политики, ведение бухгалтерского учета, своевременное предоставление полной и достоверной бухгалтерской отчетности. Он обеспечивает соответствие осуществляемых хозяйственных операций в законодательстве Российской Федерации, контроль за движением имущества и выполнением обязательства. </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Без подписи главного бухгалтера или уполномоченного им на то лица денежные и расчетные документы, документы, оформляющие финансовые обязательства к исполнению и бухгалтерскому учету не принимаются. Указанные документы, не содержащие подписи главного бухгалтера или уполномоченного на то лица, в случаях разногласий между руководителем учреждения и главным бухгалтером, принимаются к исполнению и отражению в бухгалтерском учете с письменного распоряжения руководителя</w:t>
      </w:r>
      <w:r w:rsidR="006649F6" w:rsidRPr="002D1EFC">
        <w:rPr>
          <w:rFonts w:ascii="Times New Roman" w:eastAsia="Times New Roman" w:hAnsi="Times New Roman" w:cs="Times New Roman"/>
          <w:sz w:val="24"/>
          <w:szCs w:val="24"/>
          <w:lang w:eastAsia="ru-RU"/>
        </w:rPr>
        <w:t xml:space="preserve"> учреждения</w:t>
      </w:r>
      <w:r w:rsidRPr="002D1EFC">
        <w:rPr>
          <w:rFonts w:ascii="Times New Roman" w:eastAsia="Times New Roman" w:hAnsi="Times New Roman" w:cs="Times New Roman"/>
          <w:sz w:val="24"/>
          <w:szCs w:val="24"/>
          <w:lang w:eastAsia="ru-RU"/>
        </w:rPr>
        <w:t xml:space="preserve">, который несет ответственность, предусмотренную законодательством Российской Федерации (п. 8 Приказа № 157н). </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В случае возникновения разногласий в отношении ведения бухгалтерского учета между руководителем учреждения и главным бухгалтером, между директором МКУ «ОК </w:t>
      </w:r>
      <w:r w:rsidRPr="002D1EFC">
        <w:rPr>
          <w:rFonts w:ascii="Times New Roman" w:eastAsia="Times New Roman" w:hAnsi="Times New Roman" w:cs="Times New Roman"/>
          <w:sz w:val="24"/>
          <w:szCs w:val="24"/>
          <w:lang w:eastAsia="ru-RU"/>
        </w:rPr>
        <w:lastRenderedPageBreak/>
        <w:t>УС» и главным бухгалтером или иным должностным лицом, на которое возложено ведение бухгалтерского учета по договору поручения:</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 данные, содержащиеся в первичном учетном документе, принимаются (не принимаются) главным бухгалтером или иным должностным лицом, на которое возложено ведение бухгалтерского учета к регистрации и накоплению в регистрах бухгалтерского учета по письменному распоряжению руководителя учреждения (в случае разногласий между директором МКУ «ОК УС» и главным бухгалтером- письменному распоряжению директора МКУ «ОК УС»), который единолично несет ответственность за созданную в результате этого информацию;</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pacing w:val="-2"/>
          <w:sz w:val="24"/>
          <w:szCs w:val="24"/>
          <w:lang w:eastAsia="ru-RU"/>
        </w:rPr>
      </w:pPr>
      <w:r w:rsidRPr="002D1EFC">
        <w:rPr>
          <w:rFonts w:ascii="Times New Roman" w:eastAsia="Times New Roman" w:hAnsi="Times New Roman" w:cs="Times New Roman"/>
          <w:sz w:val="24"/>
          <w:szCs w:val="24"/>
          <w:lang w:eastAsia="ru-RU"/>
        </w:rPr>
        <w:t xml:space="preserve">2) объект бухгалтерского учета отражается (не отражается) главным бухгалтером или </w:t>
      </w:r>
      <w:r w:rsidRPr="002D1EFC">
        <w:rPr>
          <w:rFonts w:ascii="Times New Roman" w:eastAsia="Times New Roman" w:hAnsi="Times New Roman" w:cs="Times New Roman"/>
          <w:spacing w:val="-2"/>
          <w:sz w:val="24"/>
          <w:szCs w:val="24"/>
          <w:lang w:eastAsia="ru-RU"/>
        </w:rPr>
        <w:t xml:space="preserve">иным должностным лицом, на которое возложено ведение бухгалтерского учета в бухгалтерской (финансовой) отчетности на основании письменного распоряжения руководителя учреждения </w:t>
      </w:r>
      <w:r w:rsidRPr="002D1EFC">
        <w:rPr>
          <w:rFonts w:ascii="Times New Roman" w:eastAsia="Times New Roman" w:hAnsi="Times New Roman" w:cs="Times New Roman"/>
          <w:sz w:val="24"/>
          <w:szCs w:val="24"/>
          <w:lang w:eastAsia="ru-RU"/>
        </w:rPr>
        <w:t xml:space="preserve">(в случае разногласий между директором МКУ «ОК УС» и главным бухгалтером- письменному распоряжению директора МКУ «ОК УС»), </w:t>
      </w:r>
      <w:r w:rsidRPr="002D1EFC">
        <w:rPr>
          <w:rFonts w:ascii="Times New Roman" w:eastAsia="Times New Roman" w:hAnsi="Times New Roman" w:cs="Times New Roman"/>
          <w:spacing w:val="-2"/>
          <w:sz w:val="24"/>
          <w:szCs w:val="24"/>
          <w:lang w:eastAsia="ru-RU"/>
        </w:rPr>
        <w:t>который единолично несет ответственность за достоверность представления финансового положения экономического субъекта на отчетную дату, финансового результата его деятельности и движения денежных средств за отчетный период (п. 8 ст. 7 Закона № 402-ФЗ).</w:t>
      </w:r>
    </w:p>
    <w:p w:rsidR="00810D49" w:rsidRPr="002D1EFC" w:rsidRDefault="006649F6" w:rsidP="00810D49">
      <w:pPr>
        <w:tabs>
          <w:tab w:val="left" w:pos="7377"/>
          <w:tab w:val="left" w:pos="7713"/>
        </w:tabs>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1.10</w:t>
      </w:r>
      <w:r w:rsidR="00810D49" w:rsidRPr="002D1EFC">
        <w:rPr>
          <w:rFonts w:ascii="Times New Roman" w:eastAsia="Times New Roman" w:hAnsi="Times New Roman" w:cs="Times New Roman"/>
          <w:sz w:val="24"/>
          <w:szCs w:val="24"/>
          <w:lang w:eastAsia="ru-RU"/>
        </w:rPr>
        <w:t xml:space="preserve">. </w:t>
      </w:r>
      <w:r w:rsidR="00810D49" w:rsidRPr="002D1EFC">
        <w:rPr>
          <w:rFonts w:ascii="Times New Roman" w:eastAsia="Times New Roman" w:hAnsi="Times New Roman" w:cs="Times New Roman"/>
          <w:b/>
          <w:sz w:val="24"/>
          <w:szCs w:val="24"/>
          <w:lang w:eastAsia="ru-RU"/>
        </w:rPr>
        <w:t>Объектами</w:t>
      </w:r>
      <w:r w:rsidR="00810D49" w:rsidRPr="002D1EFC">
        <w:rPr>
          <w:rFonts w:ascii="Times New Roman" w:eastAsia="Times New Roman" w:hAnsi="Times New Roman" w:cs="Times New Roman"/>
          <w:sz w:val="24"/>
          <w:szCs w:val="24"/>
          <w:lang w:eastAsia="ru-RU"/>
        </w:rPr>
        <w:t xml:space="preserve"> бухгалтерского учета являются: факты хозяйственной жизни, активы, обязательства, источники финансирования деятельности экономического субъекта, доходы, расходы, иные объекты в случае если это установлено федеральными стандартами (ст. 5 Закона № 402-ФЗ).</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lang w:eastAsia="ru-RU"/>
        </w:rPr>
        <w:t xml:space="preserve">Под </w:t>
      </w:r>
      <w:r w:rsidRPr="002D1EFC">
        <w:rPr>
          <w:rFonts w:ascii="Times New Roman" w:eastAsia="Times New Roman" w:hAnsi="Times New Roman" w:cs="Times New Roman"/>
          <w:b/>
          <w:sz w:val="24"/>
          <w:szCs w:val="24"/>
          <w:lang w:eastAsia="ru-RU"/>
        </w:rPr>
        <w:t>фактом хозяйственной жизни</w:t>
      </w:r>
      <w:r w:rsidRPr="002D1EFC">
        <w:rPr>
          <w:rFonts w:ascii="Times New Roman" w:eastAsia="Times New Roman" w:hAnsi="Times New Roman" w:cs="Times New Roman"/>
          <w:sz w:val="24"/>
          <w:szCs w:val="24"/>
          <w:lang w:eastAsia="ru-RU"/>
        </w:rPr>
        <w:t xml:space="preserve"> понимается </w:t>
      </w:r>
      <w:r w:rsidRPr="002D1EFC">
        <w:rPr>
          <w:rFonts w:ascii="Times New Roman" w:eastAsia="Times New Roman" w:hAnsi="Times New Roman" w:cs="Times New Roman"/>
          <w:sz w:val="24"/>
          <w:szCs w:val="24"/>
        </w:rPr>
        <w:t>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 (</w:t>
      </w:r>
      <w:hyperlink r:id="rId7" w:history="1">
        <w:r w:rsidRPr="002D1EFC">
          <w:rPr>
            <w:rFonts w:ascii="Times New Roman" w:eastAsia="Times New Roman" w:hAnsi="Times New Roman" w:cs="Times New Roman"/>
            <w:sz w:val="24"/>
            <w:szCs w:val="24"/>
          </w:rPr>
          <w:t>ст. 3</w:t>
        </w:r>
      </w:hyperlink>
      <w:r w:rsidRPr="002D1EFC">
        <w:rPr>
          <w:rFonts w:ascii="Times New Roman" w:eastAsia="Times New Roman" w:hAnsi="Times New Roman" w:cs="Times New Roman"/>
          <w:sz w:val="24"/>
          <w:szCs w:val="24"/>
        </w:rPr>
        <w:t xml:space="preserve"> Закона № 402-ФЗ).</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rPr>
        <w:t xml:space="preserve">Под </w:t>
      </w:r>
      <w:r w:rsidRPr="002D1EFC">
        <w:rPr>
          <w:rFonts w:ascii="Times New Roman" w:eastAsia="Times New Roman" w:hAnsi="Times New Roman" w:cs="Times New Roman"/>
          <w:b/>
          <w:sz w:val="24"/>
          <w:szCs w:val="24"/>
        </w:rPr>
        <w:t>активом</w:t>
      </w:r>
      <w:r w:rsidRPr="002D1EFC">
        <w:rPr>
          <w:rFonts w:ascii="Times New Roman" w:eastAsia="Times New Roman" w:hAnsi="Times New Roman" w:cs="Times New Roman"/>
          <w:sz w:val="24"/>
          <w:szCs w:val="24"/>
        </w:rPr>
        <w:t>признается имущество, включая наличные и безналичные денежные средства, принадлежащее субъекту учета и (или) находящееся в его пользовании, контролируемое им в результате произошедших фактов хозяйственной жизни, от которого ожидается поступление полезного потенциала или экономических выгод (п. 36 СГС «Концептуальные основы»).</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2D1EFC">
        <w:rPr>
          <w:rFonts w:ascii="Times New Roman" w:eastAsia="Times New Roman" w:hAnsi="Times New Roman" w:cs="Times New Roman"/>
          <w:sz w:val="24"/>
          <w:szCs w:val="24"/>
        </w:rPr>
        <w:t xml:space="preserve">Для целей бухгалтерского учета, формирования и публичного раскрытия показателей бухгалтерской (финансовой) отчетности </w:t>
      </w:r>
      <w:r w:rsidRPr="002D1EFC">
        <w:rPr>
          <w:rFonts w:ascii="Times New Roman" w:eastAsia="Times New Roman" w:hAnsi="Times New Roman" w:cs="Times New Roman"/>
          <w:b/>
          <w:sz w:val="24"/>
          <w:szCs w:val="24"/>
        </w:rPr>
        <w:t xml:space="preserve">обязательством </w:t>
      </w:r>
      <w:r w:rsidRPr="002D1EFC">
        <w:rPr>
          <w:rFonts w:ascii="Times New Roman" w:eastAsia="Times New Roman" w:hAnsi="Times New Roman" w:cs="Times New Roman"/>
          <w:sz w:val="24"/>
          <w:szCs w:val="24"/>
        </w:rPr>
        <w:t>признается задолженность, возникшая в результате произошедших фактов хозяйственной жизни, погашение которой приведет к выбытию активов, заключающих в себе полезный потенциал или экономические выгоды (п. 39 СГС «Концептуальные основы»).</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2D1EFC">
        <w:rPr>
          <w:rFonts w:ascii="Times New Roman" w:eastAsia="Times New Roman" w:hAnsi="Times New Roman" w:cs="Times New Roman"/>
          <w:b/>
          <w:sz w:val="24"/>
          <w:szCs w:val="24"/>
        </w:rPr>
        <w:t>Доходом</w:t>
      </w:r>
      <w:r w:rsidRPr="002D1EFC">
        <w:rPr>
          <w:rFonts w:ascii="Times New Roman" w:eastAsia="Times New Roman" w:hAnsi="Times New Roman" w:cs="Times New Roman"/>
          <w:sz w:val="24"/>
          <w:szCs w:val="24"/>
        </w:rPr>
        <w:t xml:space="preserve"> признается увеличение полезного потенциала активов и (или) поступление экономических выгод за отчетный период, за исключением поступлений, связанных с вкладами собственником (учредителем) (п. 43 СГС «Концептуальные основы»).</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b/>
          <w:sz w:val="24"/>
          <w:szCs w:val="24"/>
        </w:rPr>
        <w:t>Расходами</w:t>
      </w:r>
      <w:r w:rsidRPr="002D1EFC">
        <w:rPr>
          <w:rFonts w:ascii="Times New Roman" w:eastAsia="Times New Roman" w:hAnsi="Times New Roman" w:cs="Times New Roman"/>
          <w:sz w:val="24"/>
          <w:szCs w:val="24"/>
        </w:rPr>
        <w:t xml:space="preserve"> признается снижение полезного потенциала активов и (или) уменьшение экономических выгод за отчетный период в результате выбытия или потребления активов, возникновения обязательств, за исключением уменьшения, связанного с изъятием имущества собственником (учредителем) (п. 44 СГС «Концептуальные основы»).</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В соответствии с п. 3 Приказа № 157н имущество, являющееся собственностью учредителя государственного (муниципального) учреждения, учитывается учреждением обособленно от иного имущества, находящегося у данного учреждения в пользовании (управлении, на хранении). Обязательства, по которым учреждение отвечает имуществом, находящимся у него на праве оперативного управления, а также указанное имущество, учитывается в бухгалтерском учете учреждения обособленно от иных объектов учета.</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1.1</w:t>
      </w:r>
      <w:r w:rsidR="006649F6" w:rsidRPr="002D1EFC">
        <w:rPr>
          <w:rFonts w:ascii="Times New Roman" w:eastAsia="Times New Roman" w:hAnsi="Times New Roman" w:cs="Times New Roman"/>
          <w:sz w:val="24"/>
          <w:szCs w:val="24"/>
          <w:lang w:eastAsia="ru-RU"/>
        </w:rPr>
        <w:t>1</w:t>
      </w:r>
      <w:r w:rsidRPr="002D1EFC">
        <w:rPr>
          <w:rFonts w:ascii="Times New Roman" w:eastAsia="Times New Roman" w:hAnsi="Times New Roman" w:cs="Times New Roman"/>
          <w:sz w:val="24"/>
          <w:szCs w:val="24"/>
          <w:lang w:eastAsia="ru-RU"/>
        </w:rPr>
        <w:t xml:space="preserve">. Основными задачами бухгалтерского учета являются: </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формирование полной и достоверной информации о наличии государственного (муниципального) имущества, его использовании, о принятых учреждением обязательствах; полученных учреждением финансовых результатах и формирование </w:t>
      </w:r>
      <w:r w:rsidRPr="002D1EFC">
        <w:rPr>
          <w:rFonts w:ascii="Times New Roman" w:eastAsia="Times New Roman" w:hAnsi="Times New Roman" w:cs="Times New Roman"/>
          <w:sz w:val="24"/>
          <w:szCs w:val="24"/>
          <w:lang w:eastAsia="ru-RU"/>
        </w:rPr>
        <w:lastRenderedPageBreak/>
        <w:t>бухгалтерской отчетности, необходимой внутренним пользователям (руководителям, органу, осуществляющему функции учредителя, собственнику имущества, участникам бюджетного процесса, осуществляющим в соответствии с бюджетным законодательством соответствующие полномочия), а также внешним пользователям бухгалтерской отчетности (приобретателям (получателям) услуг (работ), социальных пособий, кредиторам и другим пользователям бухгалтерской отчетности;</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предоставление информации, необходимой внутренним и внешним пользователям бухгалтерской отчетности для осуществления ими полномочий по внутреннему и внешнему финансовому контролю за соблюдением законодательства Российской Федерации при осуществлении учреждении хозяйственных операций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и нормативами.</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1.1</w:t>
      </w:r>
      <w:r w:rsidR="006649F6" w:rsidRPr="002D1EFC">
        <w:rPr>
          <w:rFonts w:ascii="Times New Roman" w:eastAsia="Times New Roman" w:hAnsi="Times New Roman" w:cs="Times New Roman"/>
          <w:sz w:val="24"/>
          <w:szCs w:val="24"/>
          <w:lang w:eastAsia="ru-RU"/>
        </w:rPr>
        <w:t>2</w:t>
      </w:r>
      <w:r w:rsidRPr="002D1EFC">
        <w:rPr>
          <w:rFonts w:ascii="Times New Roman" w:eastAsia="Times New Roman" w:hAnsi="Times New Roman" w:cs="Times New Roman"/>
          <w:sz w:val="24"/>
          <w:szCs w:val="24"/>
          <w:lang w:eastAsia="ru-RU"/>
        </w:rPr>
        <w:t>. МКУ «ОК УС» обеспечивает хранение документов учетной политики и других документов, связанных с организацией и ведением бухгалтерского учета, не менее пяти лет после года, в котором они использовались при ведении бухгалтерского учета и (или) для составления бухгалтерской (финансовой) отчетности в последний раз (п. 6 Приказа № 157н).</w:t>
      </w:r>
    </w:p>
    <w:p w:rsidR="00810D49" w:rsidRPr="00810D49" w:rsidRDefault="00810D49" w:rsidP="00810D49">
      <w:pPr>
        <w:spacing w:after="0" w:line="240" w:lineRule="auto"/>
        <w:jc w:val="center"/>
        <w:rPr>
          <w:rFonts w:ascii="Times New Roman" w:eastAsia="Times New Roman" w:hAnsi="Times New Roman" w:cs="Times New Roman"/>
          <w:spacing w:val="7"/>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spacing w:val="7"/>
          <w:sz w:val="24"/>
          <w:szCs w:val="24"/>
          <w:lang w:eastAsia="ru-RU"/>
        </w:rPr>
      </w:pPr>
      <w:r w:rsidRPr="00810D49">
        <w:rPr>
          <w:rFonts w:ascii="Times New Roman" w:eastAsia="Times New Roman" w:hAnsi="Times New Roman" w:cs="Times New Roman"/>
          <w:spacing w:val="7"/>
          <w:sz w:val="24"/>
          <w:szCs w:val="24"/>
          <w:lang w:eastAsia="ru-RU"/>
        </w:rPr>
        <w:t>2. ОРГАНИЗАЦИЯ УЧЕТНОЙ РАБОТЫ</w:t>
      </w:r>
    </w:p>
    <w:p w:rsidR="00810D49" w:rsidRPr="00810D49" w:rsidRDefault="00810D49" w:rsidP="00810D49">
      <w:pPr>
        <w:spacing w:after="0" w:line="240" w:lineRule="auto"/>
        <w:jc w:val="center"/>
        <w:rPr>
          <w:rFonts w:ascii="Times New Roman" w:eastAsia="Times New Roman" w:hAnsi="Times New Roman" w:cs="Times New Roman"/>
          <w:spacing w:val="7"/>
          <w:sz w:val="24"/>
          <w:szCs w:val="24"/>
          <w:lang w:eastAsia="ru-RU"/>
        </w:rPr>
      </w:pP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2.1. Документирование фактов хозяйственной жизни, ведение регистров бухгалтерского учета осуществляется на русском языке (п. 13 Приказа № 157н, п. 31 СГС «Концептуальные основы»). </w:t>
      </w:r>
    </w:p>
    <w:p w:rsidR="00810D49" w:rsidRPr="002D1EFC"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2.2. Бухгалтерский учет ведется непрерывно с момента регистрации Учреждения в качестве юридического лица до реорганизации или ликвидации в порядке, установленном законодательством Российской Федерации. Учреждение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Данные аналитического учета должны соответствовать оборотам и остаткам по счетам синтетического учета. Все хозяйственные операции и результаты инвентаризации подлежат своевременной регистрации на счетах бухгалтерского учета без каких-либо пропусков или изъятий. </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2.3. При ведении бухгалтерского учета обязательны к соблюдению следующие требования (СГС «Концептуальные основы» и Приказом № 157н):</w:t>
      </w:r>
    </w:p>
    <w:p w:rsidR="00810D49" w:rsidRPr="002D1EFC" w:rsidRDefault="00810D49" w:rsidP="00810D4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бухгалтерский учет активов, обязательств, источников финансирования их деятельности, операций, их изменяющих (фактов хозяйственной жизни), финансовых результатов осуществляется методом двойной записи на взаимосвязанных балансовых счетах бухгалтерского учета, включенных в Рабочий план счетов Учреждения. Учет объектов бухгалтерского учета, отражаемых на </w:t>
      </w:r>
      <w:proofErr w:type="spellStart"/>
      <w:r w:rsidRPr="002D1EFC">
        <w:rPr>
          <w:rFonts w:ascii="Times New Roman" w:eastAsia="Times New Roman" w:hAnsi="Times New Roman" w:cs="Times New Roman"/>
          <w:sz w:val="24"/>
          <w:szCs w:val="24"/>
          <w:lang w:eastAsia="ru-RU"/>
        </w:rPr>
        <w:t>забалансовых</w:t>
      </w:r>
      <w:proofErr w:type="spellEnd"/>
      <w:r w:rsidRPr="002D1EFC">
        <w:rPr>
          <w:rFonts w:ascii="Times New Roman" w:eastAsia="Times New Roman" w:hAnsi="Times New Roman" w:cs="Times New Roman"/>
          <w:sz w:val="24"/>
          <w:szCs w:val="24"/>
          <w:lang w:eastAsia="ru-RU"/>
        </w:rPr>
        <w:t xml:space="preserve"> счетах бухгалтерского учета, включенных в Рабочий план счетов Учреждения, ведется по простой системе бухгалтерских записей;</w:t>
      </w:r>
    </w:p>
    <w:p w:rsidR="00810D49" w:rsidRPr="002D1EFC"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бухгалтерский учет ведется методом начисления, согласно которому результаты операций признаются по факту их совершения, независимо от того, когда получены или выплачены денежные средства (или их эквиваленты) при расчетах, связанных с осуществлением указанных операций;</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принцип равномерности признания доходов и расходов и допущения временной определенности фактов хозяйственной жизни;</w:t>
      </w:r>
    </w:p>
    <w:p w:rsidR="00810D49" w:rsidRPr="002D1EFC" w:rsidRDefault="00810D49" w:rsidP="00810D4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-к 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w:t>
      </w:r>
      <w:r w:rsidRPr="002D1EFC">
        <w:rPr>
          <w:rFonts w:ascii="Times New Roman" w:eastAsia="Times New Roman" w:hAnsi="Times New Roman" w:cs="Times New Roman"/>
          <w:sz w:val="24"/>
          <w:szCs w:val="24"/>
          <w:lang w:eastAsia="ru-RU"/>
        </w:rPr>
        <w:lastRenderedPageBreak/>
        <w:t>совершенным фактам хозяйственной жизни лицами, ответственными за их оформление;</w:t>
      </w:r>
    </w:p>
    <w:p w:rsidR="00810D49" w:rsidRPr="002D1EFC" w:rsidRDefault="006649F6"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2D1EFC">
        <w:rPr>
          <w:rFonts w:ascii="Times New Roman" w:eastAsia="Times New Roman" w:hAnsi="Times New Roman" w:cs="Times New Roman"/>
          <w:sz w:val="24"/>
          <w:szCs w:val="24"/>
          <w:lang w:eastAsia="ru-RU"/>
        </w:rPr>
        <w:t xml:space="preserve">– данные бухгалтерского </w:t>
      </w:r>
      <w:r w:rsidR="00810D49" w:rsidRPr="002D1EFC">
        <w:rPr>
          <w:rFonts w:ascii="Times New Roman" w:eastAsia="Times New Roman" w:hAnsi="Times New Roman" w:cs="Times New Roman"/>
          <w:sz w:val="24"/>
          <w:szCs w:val="24"/>
          <w:lang w:eastAsia="ru-RU"/>
        </w:rPr>
        <w:t>учета и сформированная на их основе отчетность субъектов учета формируются с учетом существенности фактов хозяйственной жизни, которые оказали или могут оказать влияние на финансовое состояние, движение денежных средств или результаты деятельности учреждения и имели место в период между отчетной датой и датой подписания бухгалтерской (финансовой) отчетности (далее – событие после отчетной даты);</w:t>
      </w:r>
      <w:proofErr w:type="gramEnd"/>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в случае, если для соблюдения сроков представления бухгалтерской (финансовой) отчетности и (или) в связи с поздним поступлением первичных учетных документов информация о событии после отчетной даты не используется при формировании показателей бухгалтерской (финансовой) отчетности, информация об указанном событии и его оценке в денежном выражении раскрывается в бухгалтерской (финансовой) отчетности (текстовой части пояснительной записки);</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информация об имуществе, обязательствах и операциях, их изменяющих, а также о результатах исполнения хозяйственной деятельности, формируется учреждением на соответствующих счетах бухгалтерского учета с обеспечением аналитического учета (аналитики), в объеме показателей, предусмотренных для представления внешним пользователям согласно законодательству Российской Федерации;</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рабочий план счетов, а также требования к структуре аналитического учета, утвержденные в рамках формирования настоящей учетной политики, применяются непрерывно и изменяются при условии обеспечения сопоставимости показателей бухгалтерского учета и отчетности за отчетный, текущий и очередной финансовый годы (очередной финансовый год и плановый период);</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в бухгалтерском учете подлежит отражению информация, не содержащая существенных ошибок и искажений, позволяющая ее пользователям положиться на нее, как на правдивую;</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имущество, являющееся собственностью учредителя, учитывается учреждением обособленно от иного имущества, находящегося у данного учреждения в пользовании (управлении, на хранение);</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обязательства, по которым учреждение отвечает имуществом, находящимся у него на праве оперативного управления, а также указанное имущество учитываются в бухгалтерском учете учреждений обособленно от иных объектов учета.</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2.4. В бухгалтерском учете подлежит отражению информация, не содержащая существенных ошибок и искажений, позволяющая ее пользователям положиться на нее, как на достоверную (п. 17 СГС «Концептуальные основы»). </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Критерий существенности определяется в размере 10 процентов любого показателя бухгалтерской (финансовой) отчетности.</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2.5. Ведение бухгалтерского учета осуществляется автоматизированным способом с использованием программного продукта Парус-Бухгалтерия, Парус-Зарплата.</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2.6. Финансовое обеспечение учреждения осуществляется из следующих источников:</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 субсидии на финансовое обеспечение муниципального задания </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 субсидии на иные цели </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 поступления от осуществления оказания платных услуг (выполнения работ);</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 поступления от иной приносящей доход деятельности (пожертвования, безвозмездные поступления</w:t>
      </w:r>
      <w:r w:rsidR="002D1EFC" w:rsidRPr="002D1EFC">
        <w:rPr>
          <w:rFonts w:ascii="Times New Roman" w:eastAsia="Times New Roman" w:hAnsi="Times New Roman" w:cs="Times New Roman"/>
          <w:sz w:val="24"/>
          <w:szCs w:val="24"/>
          <w:lang w:eastAsia="ru-RU"/>
        </w:rPr>
        <w:t>, гранты</w:t>
      </w:r>
      <w:r w:rsidRPr="002D1EFC">
        <w:rPr>
          <w:rFonts w:ascii="Times New Roman" w:eastAsia="Times New Roman" w:hAnsi="Times New Roman" w:cs="Times New Roman"/>
          <w:sz w:val="24"/>
          <w:szCs w:val="24"/>
          <w:lang w:eastAsia="ru-RU"/>
        </w:rPr>
        <w:t xml:space="preserve">), </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при этом Учреждением при осуществлении своей деятельности, применяются следующие коды вида финансового обеспечения (КФО):</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2 - приносящая доход деятельность (собственные доходы учреждения);</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3 - средства во временном распоряжении;</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4 - субсидии на выполнение государственного (муниципального) задания;</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5 - субсидии на иные цели;</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lastRenderedPageBreak/>
        <w:t xml:space="preserve"> (Основание: </w:t>
      </w:r>
      <w:hyperlink r:id="rId8" w:history="1">
        <w:r w:rsidRPr="002D1EFC">
          <w:rPr>
            <w:rFonts w:ascii="Times New Roman" w:eastAsia="Times New Roman" w:hAnsi="Times New Roman" w:cs="Times New Roman"/>
            <w:sz w:val="24"/>
            <w:szCs w:val="24"/>
            <w:lang w:eastAsia="ru-RU"/>
          </w:rPr>
          <w:t>п. 21</w:t>
        </w:r>
      </w:hyperlink>
      <w:r w:rsidRPr="002D1EFC">
        <w:rPr>
          <w:rFonts w:ascii="Times New Roman" w:eastAsia="Times New Roman" w:hAnsi="Times New Roman" w:cs="Times New Roman"/>
          <w:sz w:val="24"/>
          <w:szCs w:val="24"/>
          <w:lang w:eastAsia="ru-RU"/>
        </w:rPr>
        <w:t xml:space="preserve"> Инструкции N 157н)</w:t>
      </w:r>
    </w:p>
    <w:p w:rsidR="00810D49" w:rsidRPr="002D1EFC"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2.7. Бухгалтерский учет доходов и расходов ведется отдельно по всем субсидиям и иным источникам финансирования, в том числе и по платным услугам. </w:t>
      </w:r>
    </w:p>
    <w:p w:rsidR="00810D49" w:rsidRPr="002D1EFC" w:rsidRDefault="006649F6"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2.8. Объекты бухгалтерского учет</w:t>
      </w:r>
      <w:r w:rsidR="00810D49" w:rsidRPr="002D1EFC">
        <w:rPr>
          <w:rFonts w:ascii="Times New Roman" w:eastAsia="Times New Roman" w:hAnsi="Times New Roman" w:cs="Times New Roman"/>
          <w:sz w:val="24"/>
          <w:szCs w:val="24"/>
          <w:lang w:eastAsia="ru-RU"/>
        </w:rPr>
        <w:t>а, а также изменяющие их факты хозяйственной жизни отражаются в бухгалтерском учете на основании первичных учетных документов (или сводных).</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2.9. К 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по совершенным фактам хозяйственной жизни лицами, ответственными за их составление.</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2.10. Своевременное и качественное оформление </w:t>
      </w:r>
      <w:hyperlink r:id="rId9" w:history="1">
        <w:r w:rsidRPr="002D1EFC">
          <w:rPr>
            <w:rFonts w:ascii="Times New Roman" w:eastAsia="Times New Roman" w:hAnsi="Times New Roman" w:cs="Times New Roman"/>
            <w:sz w:val="24"/>
            <w:szCs w:val="24"/>
            <w:lang w:eastAsia="ru-RU"/>
          </w:rPr>
          <w:t>первичных учетных документов</w:t>
        </w:r>
      </w:hyperlink>
      <w:r w:rsidRPr="002D1EFC">
        <w:rPr>
          <w:rFonts w:ascii="Times New Roman" w:eastAsia="Times New Roman" w:hAnsi="Times New Roman" w:cs="Times New Roman"/>
          <w:sz w:val="24"/>
          <w:szCs w:val="24"/>
          <w:lang w:eastAsia="ru-RU"/>
        </w:rPr>
        <w:t>,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в Учреждении и (или) подписавшие эти документы.</w:t>
      </w:r>
    </w:p>
    <w:p w:rsidR="00810D49" w:rsidRPr="002D1EFC"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2.11. Ответственность за несвоевременное, недоброкачественное оформление первичных документов, задержку их передачи в МКУ «ОК УС» для отражения в бухгалтерском учете и отчетности, недостоверность указанных в первичных документах, данных, а также за оформление документов, отражающих незаконные операции, возлагается на должностных лиц, оформивших и подписавших указанные документы</w:t>
      </w:r>
    </w:p>
    <w:p w:rsidR="00810D49" w:rsidRPr="002D1EFC"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МКУ «ОК УС» не несет ответственности за соответствие составленных другими лицами первичных учетных документов свершившимся фактам хозяйственной деятельности учреждения.</w:t>
      </w:r>
    </w:p>
    <w:p w:rsidR="00810D49" w:rsidRPr="002D1EFC"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(Основание п.9 Инструкции № 157н, п.24 СГС «Концептуальные основы»)</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SimSun" w:hAnsi="Times New Roman" w:cs="Times New Roman"/>
          <w:sz w:val="24"/>
          <w:szCs w:val="24"/>
          <w:lang w:eastAsia="zh-CN"/>
        </w:rPr>
        <w:t xml:space="preserve">2.12. </w:t>
      </w:r>
      <w:r w:rsidRPr="002D1EFC">
        <w:rPr>
          <w:rFonts w:ascii="Times New Roman" w:eastAsia="Times New Roman" w:hAnsi="Times New Roman" w:cs="Times New Roman"/>
          <w:sz w:val="24"/>
          <w:szCs w:val="24"/>
          <w:lang w:eastAsia="ru-RU"/>
        </w:rPr>
        <w:t xml:space="preserve">Первичные учетные документы принимаются к бухгалтерскому учету если они составлены по: </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унифицированным </w:t>
      </w:r>
      <w:hyperlink r:id="rId10" w:history="1">
        <w:r w:rsidRPr="002D1EFC">
          <w:rPr>
            <w:rFonts w:ascii="Times New Roman" w:eastAsia="Times New Roman" w:hAnsi="Times New Roman" w:cs="Times New Roman"/>
            <w:sz w:val="24"/>
            <w:szCs w:val="24"/>
            <w:lang w:eastAsia="ru-RU"/>
          </w:rPr>
          <w:t>форм</w:t>
        </w:r>
      </w:hyperlink>
      <w:r w:rsidRPr="002D1EFC">
        <w:rPr>
          <w:rFonts w:ascii="Times New Roman" w:eastAsia="Times New Roman" w:hAnsi="Times New Roman" w:cs="Times New Roman"/>
          <w:sz w:val="24"/>
          <w:szCs w:val="24"/>
          <w:lang w:eastAsia="ru-RU"/>
        </w:rPr>
        <w:t xml:space="preserve">ам (Приказ Минфина России от 30.03.2015 №52н (для отражения аналитических показателей, формируемых согласно учетной политике можно вносить в форматы первичных учетных документов, регистры бухгалтерского учета изменения без удаления уже существующих и утвержденных данным приказом реквизитов). </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 другим унифицированным формам (в случае их отсутствия в </w:t>
      </w:r>
      <w:hyperlink r:id="rId11" w:history="1">
        <w:r w:rsidRPr="002D1EFC">
          <w:rPr>
            <w:rFonts w:ascii="Times New Roman" w:eastAsia="Times New Roman" w:hAnsi="Times New Roman" w:cs="Times New Roman"/>
            <w:sz w:val="24"/>
            <w:szCs w:val="24"/>
            <w:lang w:eastAsia="ru-RU"/>
          </w:rPr>
          <w:t>Приказе</w:t>
        </w:r>
      </w:hyperlink>
      <w:r w:rsidRPr="002D1EFC">
        <w:rPr>
          <w:rFonts w:ascii="Times New Roman" w:eastAsia="Times New Roman" w:hAnsi="Times New Roman" w:cs="Times New Roman"/>
          <w:sz w:val="24"/>
          <w:szCs w:val="24"/>
          <w:lang w:eastAsia="ru-RU"/>
        </w:rPr>
        <w:t xml:space="preserve"> Минфина России № 52н)</w:t>
      </w:r>
      <w:r w:rsidR="002D1EFC" w:rsidRPr="002D1EFC">
        <w:rPr>
          <w:rFonts w:ascii="Times New Roman" w:eastAsia="Times New Roman" w:hAnsi="Times New Roman" w:cs="Times New Roman"/>
          <w:sz w:val="24"/>
          <w:szCs w:val="24"/>
          <w:lang w:eastAsia="ru-RU"/>
        </w:rPr>
        <w:t>, в том числе утвержденным учетной политикой</w:t>
      </w:r>
      <w:r w:rsidRPr="002D1EFC">
        <w:rPr>
          <w:rFonts w:ascii="Times New Roman" w:eastAsia="Times New Roman" w:hAnsi="Times New Roman" w:cs="Times New Roman"/>
          <w:sz w:val="24"/>
          <w:szCs w:val="24"/>
          <w:lang w:eastAsia="ru-RU"/>
        </w:rPr>
        <w:t>;</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2.13. Документы, формы которых не унифицированы принимаются к бухгалтерскому учету если они содержат следующие обязательные реквизиты (п.25 СГС «Концептуальные основы»):</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наименование документа;</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-дату составления документа;</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наименование субъекта учета, составившего документ;</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-содержание факта хозяйственной жизни;</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величина денежного и (или) натурального измерения факта хозяйственной жизни с указанием единицы измерения;</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наименования должности лица, совершившего сделку, операцию и ответственного исполнителя ответственных за ведение регистра;</w:t>
      </w:r>
    </w:p>
    <w:p w:rsidR="00810D49" w:rsidRPr="002D1EFC"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подписи лиц, ответственных за ведение регистра, с указанием их фамилий и инициалов либо иных реквизитов, необходимых для идентификации этих лиц.</w:t>
      </w:r>
    </w:p>
    <w:p w:rsidR="00810D49" w:rsidRPr="002D1EFC"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2.14. Принятие к бухгалтерскому учету документов, оформляющих операции с наличными или безналичными денежными средствами, содержащих исправления, не допускается. Иные первичные (сводные) учетные документы, содержащие исправления, принимаются к бюджетному учету в случае, когда исправления внесены по согласованию с лицами, составившими и подписавшими эти документы, что должно быть подтверждено </w:t>
      </w:r>
      <w:r w:rsidRPr="002D1EFC">
        <w:rPr>
          <w:rFonts w:ascii="Times New Roman" w:eastAsia="Times New Roman" w:hAnsi="Times New Roman" w:cs="Times New Roman"/>
          <w:sz w:val="24"/>
          <w:szCs w:val="24"/>
          <w:lang w:eastAsia="ru-RU"/>
        </w:rPr>
        <w:lastRenderedPageBreak/>
        <w:t>подписями тех же лиц, с указанием надписи "Исправленному верить" ("Исправлено") и даты внесения исправлений.</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2.15. Требования главного бухгалтера по документальному оформлению хозяйственных операций и представлению в МКУ «ОК УС» необходимых документов и сведений обязательны для всех работников учреждения.</w:t>
      </w:r>
    </w:p>
    <w:p w:rsidR="00810D49" w:rsidRPr="002D1EFC"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D1EFC">
        <w:rPr>
          <w:rFonts w:ascii="Times New Roman" w:eastAsia="Times New Roman" w:hAnsi="Times New Roman" w:cs="Times New Roman"/>
          <w:sz w:val="24"/>
          <w:szCs w:val="24"/>
          <w:lang w:eastAsia="ru-RU"/>
        </w:rPr>
        <w:t xml:space="preserve">2.16. Порядок и сроки передачи первичных учетных документов для отражения в бюджетном учете устанавливаются в соответствии с Графиком документооборота, приведенным в </w:t>
      </w:r>
      <w:hyperlink w:anchor="Par1492" w:history="1">
        <w:r w:rsidRPr="002D1EFC">
          <w:rPr>
            <w:rFonts w:ascii="Times New Roman" w:eastAsia="Times New Roman" w:hAnsi="Times New Roman" w:cs="Times New Roman"/>
            <w:b/>
            <w:sz w:val="24"/>
            <w:szCs w:val="24"/>
            <w:lang w:eastAsia="ru-RU"/>
          </w:rPr>
          <w:t xml:space="preserve">Приложении № </w:t>
        </w:r>
      </w:hyperlink>
      <w:r w:rsidR="0023668D">
        <w:rPr>
          <w:rFonts w:ascii="Times New Roman" w:eastAsia="Times New Roman" w:hAnsi="Times New Roman" w:cs="Times New Roman"/>
          <w:b/>
          <w:sz w:val="24"/>
          <w:szCs w:val="24"/>
          <w:lang w:eastAsia="ru-RU"/>
        </w:rPr>
        <w:t>1.</w:t>
      </w:r>
      <w:r w:rsidR="008A5E34">
        <w:rPr>
          <w:rFonts w:ascii="Times New Roman" w:eastAsia="Times New Roman" w:hAnsi="Times New Roman" w:cs="Times New Roman"/>
          <w:b/>
          <w:sz w:val="24"/>
          <w:szCs w:val="24"/>
          <w:lang w:eastAsia="ru-RU"/>
        </w:rPr>
        <w:t>2</w:t>
      </w:r>
      <w:r w:rsidRPr="002D1EFC">
        <w:rPr>
          <w:rFonts w:ascii="Times New Roman" w:eastAsia="Times New Roman" w:hAnsi="Times New Roman" w:cs="Times New Roman"/>
          <w:sz w:val="24"/>
          <w:szCs w:val="24"/>
          <w:lang w:eastAsia="ru-RU"/>
        </w:rPr>
        <w:t xml:space="preserve"> к настоящей Учетной политике</w:t>
      </w:r>
    </w:p>
    <w:p w:rsidR="001978FB" w:rsidRDefault="00810D49" w:rsidP="00810D49">
      <w:pPr>
        <w:widowControl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2.17. Бухгалтерский учет ведется в соответствии с требованиями и на основании регистров бухгалтерского учета, регламентированных Приказом 157н и № 174н, по журнально-ордерной форме учета, а также самостоятельно разработанные и утвержденные приказом руководителя Учреждения, и (или) директором МКУ «ОК УС» формы документов, содержащие обязательные р</w:t>
      </w:r>
      <w:r w:rsidR="001978FB">
        <w:rPr>
          <w:rFonts w:ascii="Times New Roman" w:eastAsia="Times New Roman" w:hAnsi="Times New Roman" w:cs="Times New Roman"/>
          <w:sz w:val="24"/>
          <w:szCs w:val="24"/>
          <w:lang w:eastAsia="ru-RU"/>
        </w:rPr>
        <w:t>еквизиты (п.11 Инструкции 157н).</w:t>
      </w:r>
    </w:p>
    <w:p w:rsidR="00810D49" w:rsidRPr="00481EEB" w:rsidRDefault="00810D49" w:rsidP="00810D49">
      <w:pPr>
        <w:widowControl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2.18. Проверенные и принятые к учету первичные документы систематизируются в хронологическом порядке по датам принятия их к учету. Датой принятие к учету первичных документов может являться как дата свершения хозяйственной операции, так и дата предоставления их в МКУ «ОК УС» (если даты отличаются друг от друга). </w:t>
      </w:r>
    </w:p>
    <w:p w:rsidR="00810D49" w:rsidRPr="00481EEB" w:rsidRDefault="00810D49" w:rsidP="00810D49">
      <w:pPr>
        <w:widowControl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2.19. Первичные документы отражаются накопительным порядком в разрезе источников финансового обеспечения в следующих регистрах бухгалтерского учета:</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по счету "Касса" (№1);</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с безналичными денежными средствами (№2);</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расчетов с подотчетными лицами (№3);</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расчетов с поставщиками и подрядчиками (№4);</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расчетов с дебиторами по доходам (№5);</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расчетов по оплате труда (№6);</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операций по выбытию и перемещению нефинансовых активов (№7);</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по прочим операциям (№8);</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Журнал по прочим операциям (санкционирование) (№9);</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Главная книга;</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И иных регистрах, предусмотренных настоящей Учетной политикой.</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2.20. Журналы операций формируются раздельно по каждому виду финансового обеспечения. Главная книга ведется в электронном виде и распечатывается в конце календарного года. Остальные журналы операций так же ведутся в электронном виде и распечатываются не позднее 20 числа месяца, следующего после окончания отчетного периода (квартала).</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2.21. По истечении каждого отчетного периода (квартала) первичные (сводные) учетные документы, сформированные на бумажном носителе, относящиеся к соответствующим Журналам операций, иным регистрам бухгалтерского учета, хронологически подбираются и </w:t>
      </w:r>
      <w:proofErr w:type="spellStart"/>
      <w:r w:rsidRPr="00481EEB">
        <w:rPr>
          <w:rFonts w:ascii="Times New Roman" w:eastAsia="Times New Roman" w:hAnsi="Times New Roman" w:cs="Times New Roman"/>
          <w:sz w:val="24"/>
          <w:szCs w:val="24"/>
          <w:lang w:eastAsia="ru-RU"/>
        </w:rPr>
        <w:t>сброшюровываются</w:t>
      </w:r>
      <w:proofErr w:type="spellEnd"/>
      <w:r w:rsidRPr="00481EEB">
        <w:rPr>
          <w:rFonts w:ascii="Times New Roman" w:eastAsia="Times New Roman" w:hAnsi="Times New Roman" w:cs="Times New Roman"/>
          <w:sz w:val="24"/>
          <w:szCs w:val="24"/>
          <w:lang w:eastAsia="ru-RU"/>
        </w:rPr>
        <w:t>. На обложке указывается: наименование субъекта учета; наименование главного распорядителя средств бюджета, полномочия которого исполняет субъект учета - организация, осуществляющая полномочия получателя бюджетных средств; название и порядковый номер папки (дела);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указанием при наличии его номера; количества листов в папке (деле).</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2.22. </w:t>
      </w:r>
      <w:hyperlink r:id="rId12" w:history="1">
        <w:r w:rsidRPr="00481EEB">
          <w:rPr>
            <w:rFonts w:ascii="Times New Roman" w:eastAsia="Times New Roman" w:hAnsi="Times New Roman" w:cs="Times New Roman"/>
            <w:sz w:val="24"/>
            <w:szCs w:val="24"/>
            <w:lang w:eastAsia="ru-RU"/>
          </w:rPr>
          <w:t>Регистры</w:t>
        </w:r>
      </w:hyperlink>
      <w:r w:rsidRPr="00481EEB">
        <w:rPr>
          <w:rFonts w:ascii="Times New Roman" w:eastAsia="Times New Roman" w:hAnsi="Times New Roman" w:cs="Times New Roman"/>
          <w:sz w:val="24"/>
          <w:szCs w:val="24"/>
          <w:lang w:eastAsia="ru-RU"/>
        </w:rPr>
        <w:t xml:space="preserve"> бухгалтерского учета подписываются лицом, ответственным за его формирование.</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2.23. Правильность отражения фактов хозяйственной жизни в регистрах бухгалтерского учета согласно предоставленным для регистрации первичным учетным документам обеспечивают лица, составившие и подписавшие их.</w:t>
      </w:r>
    </w:p>
    <w:p w:rsidR="00810D49" w:rsidRPr="00A13755" w:rsidRDefault="00810D49" w:rsidP="00810D49">
      <w:pPr>
        <w:keepNext/>
        <w:keepLines/>
        <w:spacing w:after="0" w:line="240" w:lineRule="auto"/>
        <w:ind w:firstLine="540"/>
        <w:jc w:val="both"/>
        <w:outlineLvl w:val="0"/>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lastRenderedPageBreak/>
        <w:t>2.24. Исправление ошибок, обнаруженных в регистрах бухгалтерского учета, производится в следующем порядке:</w:t>
      </w:r>
    </w:p>
    <w:p w:rsidR="00810D49" w:rsidRPr="00A13755" w:rsidRDefault="00810D49" w:rsidP="00810D49">
      <w:pPr>
        <w:keepNext/>
        <w:keepLines/>
        <w:spacing w:after="0" w:line="240" w:lineRule="auto"/>
        <w:ind w:firstLine="540"/>
        <w:jc w:val="both"/>
        <w:outlineLvl w:val="0"/>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xml:space="preserve">-ошибка за отчетный период, обнаруженная до момента представления бухгалтерской (финансовой) отчетности и не требующая внесения изменения данных в регистрах бухгалтерского учета (Журналах операций), исправляется путем зачеркивания тонкой чертой неправильных сумм и текста так, чтобы можно было прочитать зачеркнутое, и написания над зачеркнутым исправленного текста и суммы. Одновременно в регистре бухгалтерского учета, в котором производится исправление ошибки, на полях против соответствующей строки за подписью главного бухгалтера делается надпись "Исправлено" (в ред. </w:t>
      </w:r>
      <w:hyperlink r:id="rId13" w:history="1">
        <w:r w:rsidRPr="00A13755">
          <w:rPr>
            <w:rFonts w:ascii="Times New Roman" w:eastAsia="Times New Roman" w:hAnsi="Times New Roman" w:cs="Times New Roman"/>
            <w:sz w:val="24"/>
            <w:szCs w:val="24"/>
            <w:lang w:eastAsia="ru-RU"/>
          </w:rPr>
          <w:t>Приказа</w:t>
        </w:r>
      </w:hyperlink>
      <w:r w:rsidRPr="00A13755">
        <w:rPr>
          <w:rFonts w:ascii="Times New Roman" w:eastAsia="Times New Roman" w:hAnsi="Times New Roman" w:cs="Times New Roman"/>
          <w:sz w:val="24"/>
          <w:szCs w:val="24"/>
          <w:lang w:eastAsia="ru-RU"/>
        </w:rPr>
        <w:t xml:space="preserve"> Минфина России от 29.08.2014 N 89н)</w:t>
      </w:r>
    </w:p>
    <w:p w:rsidR="00810D49" w:rsidRPr="00481EEB" w:rsidRDefault="00810D49" w:rsidP="00810D49">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-ошибка, обнаруженная до момента представления бухгалтерской (финансовой) отчетности и требующая внесения изменений в регистр бухгалтерского учета (Журнал операций), в зависимости от ее характера, отражается последним днем отчетного периода дополнительной бухгалтерской записью, либо бухгалтерской записью, оформленной по способу "Красное </w:t>
      </w:r>
      <w:proofErr w:type="spellStart"/>
      <w:r w:rsidRPr="00481EEB">
        <w:rPr>
          <w:rFonts w:ascii="Times New Roman" w:eastAsia="Times New Roman" w:hAnsi="Times New Roman" w:cs="Times New Roman"/>
          <w:sz w:val="24"/>
          <w:szCs w:val="24"/>
          <w:lang w:eastAsia="ru-RU"/>
        </w:rPr>
        <w:t>сторно</w:t>
      </w:r>
      <w:proofErr w:type="spellEnd"/>
      <w:r w:rsidRPr="00481EEB">
        <w:rPr>
          <w:rFonts w:ascii="Times New Roman" w:eastAsia="Times New Roman" w:hAnsi="Times New Roman" w:cs="Times New Roman"/>
          <w:sz w:val="24"/>
          <w:szCs w:val="24"/>
          <w:lang w:eastAsia="ru-RU"/>
        </w:rPr>
        <w:t xml:space="preserve">", и дополнительной бухгалтерской записью (в ред. </w:t>
      </w:r>
      <w:hyperlink r:id="rId14" w:history="1">
        <w:r w:rsidRPr="00481EEB">
          <w:rPr>
            <w:rFonts w:ascii="Times New Roman" w:eastAsia="Times New Roman" w:hAnsi="Times New Roman" w:cs="Times New Roman"/>
            <w:sz w:val="24"/>
            <w:szCs w:val="24"/>
            <w:lang w:eastAsia="ru-RU"/>
          </w:rPr>
          <w:t>Приказа</w:t>
        </w:r>
      </w:hyperlink>
      <w:r w:rsidRPr="00481EEB">
        <w:rPr>
          <w:rFonts w:ascii="Times New Roman" w:eastAsia="Times New Roman" w:hAnsi="Times New Roman" w:cs="Times New Roman"/>
          <w:sz w:val="24"/>
          <w:szCs w:val="24"/>
          <w:lang w:eastAsia="ru-RU"/>
        </w:rPr>
        <w:t xml:space="preserve"> Минфина России от 29.08.2014 N 89н)</w:t>
      </w:r>
    </w:p>
    <w:p w:rsidR="00810D49" w:rsidRPr="00481EEB" w:rsidRDefault="00810D49" w:rsidP="00810D49">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-ошибка, обнаруженная в регистрах бухгалтерского учета за отчетный период, за который бухгалтерская (финансовая) отчетность в установленном порядке принята субъектом бюджетной отчетности, ответственным за формирование сводной и (или) консолидированной бюджетной отчетности, в зависимости от ее характера, отражается датой обнаружения ошибки дополнительной бухгалтерской записью, либо бухгалтерской записью, оформленной по способу "Красное </w:t>
      </w:r>
      <w:proofErr w:type="spellStart"/>
      <w:r w:rsidRPr="00481EEB">
        <w:rPr>
          <w:rFonts w:ascii="Times New Roman" w:eastAsia="Times New Roman" w:hAnsi="Times New Roman" w:cs="Times New Roman"/>
          <w:sz w:val="24"/>
          <w:szCs w:val="24"/>
          <w:lang w:eastAsia="ru-RU"/>
        </w:rPr>
        <w:t>сторно</w:t>
      </w:r>
      <w:proofErr w:type="spellEnd"/>
      <w:r w:rsidRPr="00481EEB">
        <w:rPr>
          <w:rFonts w:ascii="Times New Roman" w:eastAsia="Times New Roman" w:hAnsi="Times New Roman" w:cs="Times New Roman"/>
          <w:sz w:val="24"/>
          <w:szCs w:val="24"/>
          <w:lang w:eastAsia="ru-RU"/>
        </w:rPr>
        <w:t xml:space="preserve">", и (или) дополнительной бухгалтерской записью (в ред. </w:t>
      </w:r>
      <w:hyperlink r:id="rId15" w:history="1">
        <w:r w:rsidRPr="00481EEB">
          <w:rPr>
            <w:rFonts w:ascii="Times New Roman" w:eastAsia="Times New Roman" w:hAnsi="Times New Roman" w:cs="Times New Roman"/>
            <w:sz w:val="24"/>
            <w:szCs w:val="24"/>
            <w:lang w:eastAsia="ru-RU"/>
          </w:rPr>
          <w:t>Приказа</w:t>
        </w:r>
      </w:hyperlink>
      <w:r w:rsidRPr="00481EEB">
        <w:rPr>
          <w:rFonts w:ascii="Times New Roman" w:eastAsia="Times New Roman" w:hAnsi="Times New Roman" w:cs="Times New Roman"/>
          <w:sz w:val="24"/>
          <w:szCs w:val="24"/>
          <w:lang w:eastAsia="ru-RU"/>
        </w:rPr>
        <w:t xml:space="preserve"> Минфина России от 27.09.2017 N 148н)</w:t>
      </w:r>
    </w:p>
    <w:p w:rsidR="00810D49" w:rsidRPr="00481EEB" w:rsidRDefault="00810D49" w:rsidP="00810D49">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2.25. Дополнительные бухгалтерские записи по исправлению ошибок, а также исправления способом "Красное </w:t>
      </w:r>
      <w:proofErr w:type="spellStart"/>
      <w:r w:rsidRPr="00481EEB">
        <w:rPr>
          <w:rFonts w:ascii="Times New Roman" w:eastAsia="Times New Roman" w:hAnsi="Times New Roman" w:cs="Times New Roman"/>
          <w:sz w:val="24"/>
          <w:szCs w:val="24"/>
          <w:lang w:eastAsia="ru-RU"/>
        </w:rPr>
        <w:t>сторно</w:t>
      </w:r>
      <w:proofErr w:type="spellEnd"/>
      <w:r w:rsidRPr="00481EEB">
        <w:rPr>
          <w:rFonts w:ascii="Times New Roman" w:eastAsia="Times New Roman" w:hAnsi="Times New Roman" w:cs="Times New Roman"/>
          <w:sz w:val="24"/>
          <w:szCs w:val="24"/>
          <w:lang w:eastAsia="ru-RU"/>
        </w:rPr>
        <w:t xml:space="preserve">" оформляются первичным учетным документом, составленным субъектом учета - Справкой, содержащей информацию по обоснованию внесения исправлений, наименование исправляемого регистра бухгалтерского учета (Журнала операций), его номер (при наличии), а также период, за который он составлен и период, в котором были выявлены ошибки (в ред. </w:t>
      </w:r>
      <w:hyperlink r:id="rId16" w:history="1">
        <w:r w:rsidRPr="00481EEB">
          <w:rPr>
            <w:rFonts w:ascii="Times New Roman" w:eastAsia="Times New Roman" w:hAnsi="Times New Roman" w:cs="Times New Roman"/>
            <w:sz w:val="24"/>
            <w:szCs w:val="24"/>
            <w:lang w:eastAsia="ru-RU"/>
          </w:rPr>
          <w:t>Приказа</w:t>
        </w:r>
      </w:hyperlink>
      <w:r w:rsidRPr="00481EEB">
        <w:rPr>
          <w:rFonts w:ascii="Times New Roman" w:eastAsia="Times New Roman" w:hAnsi="Times New Roman" w:cs="Times New Roman"/>
          <w:sz w:val="24"/>
          <w:szCs w:val="24"/>
          <w:lang w:eastAsia="ru-RU"/>
        </w:rPr>
        <w:t xml:space="preserve"> Минфина России от 27.09.2017 N 148н)</w:t>
      </w:r>
    </w:p>
    <w:p w:rsidR="00810D49" w:rsidRPr="00481EEB" w:rsidRDefault="00810D49" w:rsidP="00810D49">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2.26. Бухгалтерские записи по исправлению ошибок прошлых лет подлежат обособлению в бухгалтерском учете и бухгалтерской (финансовой) отчетности.</w:t>
      </w:r>
    </w:p>
    <w:p w:rsidR="00810D49" w:rsidRPr="00481EEB" w:rsidRDefault="00810D49" w:rsidP="00810D4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(абзац введен </w:t>
      </w:r>
      <w:hyperlink r:id="rId17" w:history="1">
        <w:r w:rsidRPr="00481EEB">
          <w:rPr>
            <w:rFonts w:ascii="Times New Roman" w:eastAsia="Times New Roman" w:hAnsi="Times New Roman" w:cs="Times New Roman"/>
            <w:sz w:val="24"/>
            <w:szCs w:val="24"/>
            <w:lang w:eastAsia="ru-RU"/>
          </w:rPr>
          <w:t>Приказом</w:t>
        </w:r>
      </w:hyperlink>
      <w:r w:rsidRPr="00481EEB">
        <w:rPr>
          <w:rFonts w:ascii="Times New Roman" w:eastAsia="Times New Roman" w:hAnsi="Times New Roman" w:cs="Times New Roman"/>
          <w:sz w:val="24"/>
          <w:szCs w:val="24"/>
          <w:lang w:eastAsia="ru-RU"/>
        </w:rPr>
        <w:t xml:space="preserve"> Минфина России от 27.09.2017 N 148н)</w:t>
      </w:r>
    </w:p>
    <w:p w:rsidR="00810D49" w:rsidRPr="00481EEB" w:rsidRDefault="00810D49" w:rsidP="00810D49">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2.27. Отражение исправлений в электронном регистре бухгалтерского учета осуществляется лицами, ответственными за ведение регистра с согласованием Главного бухгалтера, записями, подтвержденными Справками.</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2.28. При выведении регистров бухгалтерского учета на бумажные допускается отличие выходной формы документа от утвержденной формы документа при условии, что реквизиты и показатели выходной формы документа содержат обязательные реквизиты и показатели соответствующих регистров бухгалтерского учета (п.19 Приказа 157н)</w:t>
      </w:r>
    </w:p>
    <w:p w:rsidR="00810D49" w:rsidRPr="00481EEB"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2.29. Хранение первичных (сводных) учетных документов, регистров бухгалтерского учета осуществляется в течение сроков, установленных </w:t>
      </w:r>
      <w:hyperlink r:id="rId18" w:history="1">
        <w:r w:rsidRPr="00481EEB">
          <w:rPr>
            <w:rFonts w:ascii="Times New Roman" w:eastAsia="Times New Roman" w:hAnsi="Times New Roman" w:cs="Times New Roman"/>
            <w:sz w:val="24"/>
            <w:szCs w:val="24"/>
            <w:lang w:eastAsia="ru-RU"/>
          </w:rPr>
          <w:t>разд. 4.1</w:t>
        </w:r>
      </w:hyperlink>
      <w:r w:rsidRPr="00481EEB">
        <w:rPr>
          <w:rFonts w:ascii="Times New Roman" w:eastAsia="Times New Roman" w:hAnsi="Times New Roman" w:cs="Times New Roman"/>
          <w:sz w:val="24"/>
          <w:szCs w:val="24"/>
          <w:lang w:eastAsia="ru-RU"/>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Минкультуры России от 25.08.2010 № 558, но не менее пяти лет после окончания отчетного года, в котором (за который) они составлены (</w:t>
      </w:r>
      <w:hyperlink r:id="rId19" w:history="1">
        <w:r w:rsidRPr="00481EEB">
          <w:rPr>
            <w:rFonts w:ascii="Times New Roman" w:eastAsia="Times New Roman" w:hAnsi="Times New Roman" w:cs="Times New Roman"/>
            <w:sz w:val="24"/>
            <w:szCs w:val="24"/>
            <w:lang w:eastAsia="ru-RU"/>
          </w:rPr>
          <w:t>п. 33</w:t>
        </w:r>
      </w:hyperlink>
      <w:r w:rsidRPr="00481EEB">
        <w:rPr>
          <w:rFonts w:ascii="Times New Roman" w:eastAsia="Times New Roman" w:hAnsi="Times New Roman" w:cs="Times New Roman"/>
          <w:sz w:val="24"/>
          <w:szCs w:val="24"/>
          <w:lang w:eastAsia="ru-RU"/>
        </w:rPr>
        <w:t xml:space="preserve">СГС«Концептуальные основы», </w:t>
      </w:r>
      <w:hyperlink r:id="rId20" w:history="1">
        <w:r w:rsidRPr="00481EEB">
          <w:rPr>
            <w:rFonts w:ascii="Times New Roman" w:eastAsia="Times New Roman" w:hAnsi="Times New Roman" w:cs="Times New Roman"/>
            <w:sz w:val="24"/>
            <w:szCs w:val="24"/>
            <w:lang w:eastAsia="ru-RU"/>
          </w:rPr>
          <w:t>п. 19</w:t>
        </w:r>
      </w:hyperlink>
      <w:r w:rsidRPr="00481EEB">
        <w:rPr>
          <w:rFonts w:ascii="Times New Roman" w:eastAsia="Times New Roman" w:hAnsi="Times New Roman" w:cs="Times New Roman"/>
          <w:sz w:val="24"/>
          <w:szCs w:val="24"/>
          <w:lang w:eastAsia="ru-RU"/>
        </w:rPr>
        <w:t xml:space="preserve"> Приказа № 157н).</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SimSun" w:hAnsi="Times New Roman" w:cs="Times New Roman"/>
          <w:sz w:val="24"/>
          <w:szCs w:val="24"/>
          <w:lang w:eastAsia="zh-CN"/>
        </w:rPr>
        <w:t xml:space="preserve">2.30. </w:t>
      </w:r>
      <w:r w:rsidRPr="00481EEB">
        <w:rPr>
          <w:rFonts w:ascii="Times New Roman" w:eastAsia="Times New Roman" w:hAnsi="Times New Roman" w:cs="Times New Roman"/>
          <w:sz w:val="24"/>
          <w:szCs w:val="24"/>
          <w:lang w:eastAsia="ru-RU"/>
        </w:rPr>
        <w:t xml:space="preserve">В случае обнаружения пропажи, порчи или несанкционированного уничтожения первичных учетных документов и (или) регистров бухгалтерского учета в МКУ «ОК УС», сотрудники МКУ «ОК УС» сообщают об этом начальнику отдела и главному бухгалтеру МКУ «ОК УС». </w:t>
      </w:r>
    </w:p>
    <w:p w:rsidR="00810D49" w:rsidRPr="00481EEB"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81EEB">
        <w:rPr>
          <w:rFonts w:ascii="Times New Roman" w:eastAsia="Times New Roman" w:hAnsi="Times New Roman" w:cs="Times New Roman"/>
          <w:sz w:val="24"/>
          <w:szCs w:val="24"/>
          <w:lang w:eastAsia="ru-RU"/>
        </w:rPr>
        <w:t xml:space="preserve">Начальник отдела в этот же день готовит доклад директору МКУ «ОК УС» об </w:t>
      </w:r>
      <w:r w:rsidRPr="00481EEB">
        <w:rPr>
          <w:rFonts w:ascii="Times New Roman" w:eastAsia="Times New Roman" w:hAnsi="Times New Roman" w:cs="Times New Roman"/>
          <w:sz w:val="24"/>
          <w:szCs w:val="24"/>
          <w:lang w:eastAsia="ru-RU"/>
        </w:rPr>
        <w:lastRenderedPageBreak/>
        <w:t>утрате, порче, несанкционированном уничтожении первичных учетных документов, регистров учета. На основании данного доклада директор МКУ «ОК УС» назначает комиссию по расследованию причин их пропажи, уничтожения, порчи, выявлению виновных лиц или (при возможности) принимает меры по восстановлению первичных (сводных) учетных документов и регистров бухгалтерского учета. Акт, оформленный комиссией по результатам ее работы и утвержденный руководителем субъекта учета (органом, осуществляющим функции и полномочия учредителя), подшивается в Журнал по прочим операциям №8.</w:t>
      </w:r>
    </w:p>
    <w:p w:rsidR="00810D49" w:rsidRPr="00481EEB" w:rsidRDefault="00810D49" w:rsidP="00810D49">
      <w:pPr>
        <w:keepNext/>
        <w:keepLines/>
        <w:spacing w:after="0" w:line="240" w:lineRule="auto"/>
        <w:ind w:firstLine="540"/>
        <w:jc w:val="both"/>
        <w:outlineLvl w:val="0"/>
        <w:rPr>
          <w:rFonts w:ascii="Times New Roman" w:eastAsia="Times New Roman" w:hAnsi="Times New Roman" w:cs="Times New Roman"/>
          <w:b/>
          <w:sz w:val="24"/>
          <w:szCs w:val="24"/>
          <w:lang w:eastAsia="ru-RU"/>
        </w:rPr>
      </w:pPr>
      <w:r w:rsidRPr="00481EEB">
        <w:rPr>
          <w:rFonts w:ascii="Times New Roman" w:eastAsia="Times New Roman" w:hAnsi="Times New Roman" w:cs="Times New Roman"/>
          <w:sz w:val="24"/>
          <w:szCs w:val="24"/>
          <w:lang w:eastAsia="ru-RU"/>
        </w:rPr>
        <w:t xml:space="preserve">2.31. В соответствии с п. 4 ст. 29 Закона № 402-ФЗ, п. 14 Единого плана счетов, при смене руководителя Учреждения и (или) главного бухгалтера, должна обеспечиваться передача документов бухгалтерского учета Учреждения. Порядок передачи документов в учреждении регулируется </w:t>
      </w:r>
      <w:r w:rsidRPr="00481EEB">
        <w:rPr>
          <w:rFonts w:ascii="Times New Roman" w:eastAsia="Times New Roman" w:hAnsi="Times New Roman" w:cs="Times New Roman"/>
          <w:b/>
          <w:sz w:val="24"/>
          <w:szCs w:val="24"/>
          <w:lang w:eastAsia="ru-RU"/>
        </w:rPr>
        <w:t>Положением о порядке передачи документов при сме</w:t>
      </w:r>
      <w:r w:rsidR="00481EEB" w:rsidRPr="00481EEB">
        <w:rPr>
          <w:rFonts w:ascii="Times New Roman" w:eastAsia="Times New Roman" w:hAnsi="Times New Roman" w:cs="Times New Roman"/>
          <w:b/>
          <w:sz w:val="24"/>
          <w:szCs w:val="24"/>
          <w:lang w:eastAsia="ru-RU"/>
        </w:rPr>
        <w:t>не руководителя учреждения</w:t>
      </w:r>
      <w:r w:rsidR="00053B85">
        <w:rPr>
          <w:rFonts w:ascii="Times New Roman" w:eastAsia="Times New Roman" w:hAnsi="Times New Roman" w:cs="Times New Roman"/>
          <w:b/>
          <w:sz w:val="24"/>
          <w:szCs w:val="24"/>
          <w:lang w:eastAsia="ru-RU"/>
        </w:rPr>
        <w:t>,</w:t>
      </w:r>
      <w:r w:rsidR="00481EEB" w:rsidRPr="00481EEB">
        <w:rPr>
          <w:rFonts w:ascii="Times New Roman" w:eastAsia="Times New Roman" w:hAnsi="Times New Roman" w:cs="Times New Roman"/>
          <w:b/>
          <w:sz w:val="24"/>
          <w:szCs w:val="24"/>
          <w:lang w:eastAsia="ru-RU"/>
        </w:rPr>
        <w:t xml:space="preserve"> руководителя, главного</w:t>
      </w:r>
      <w:r w:rsidRPr="00481EEB">
        <w:rPr>
          <w:rFonts w:ascii="Times New Roman" w:eastAsia="Times New Roman" w:hAnsi="Times New Roman" w:cs="Times New Roman"/>
          <w:b/>
          <w:sz w:val="24"/>
          <w:szCs w:val="24"/>
          <w:lang w:eastAsia="ru-RU"/>
        </w:rPr>
        <w:t xml:space="preserve"> бухгалтера</w:t>
      </w:r>
      <w:r w:rsidR="00481EEB" w:rsidRPr="00481EEB">
        <w:rPr>
          <w:rFonts w:ascii="Times New Roman" w:eastAsia="Times New Roman" w:hAnsi="Times New Roman" w:cs="Times New Roman"/>
          <w:b/>
          <w:sz w:val="24"/>
          <w:szCs w:val="24"/>
          <w:lang w:eastAsia="ru-RU"/>
        </w:rPr>
        <w:t xml:space="preserve"> МКУ «ОК УС»</w:t>
      </w:r>
      <w:r w:rsidRPr="00481EEB">
        <w:rPr>
          <w:rFonts w:ascii="Times New Roman" w:eastAsia="Times New Roman" w:hAnsi="Times New Roman" w:cs="Times New Roman"/>
          <w:b/>
          <w:sz w:val="24"/>
          <w:szCs w:val="24"/>
          <w:lang w:eastAsia="ru-RU"/>
        </w:rPr>
        <w:t>.</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2.32. При отражении операций на счетах бухгалтерского учета применяется корреспонденция счетов:</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xml:space="preserve">- предусмотренные Инструкцией № 174н и </w:t>
      </w:r>
      <w:hyperlink r:id="rId21" w:history="1">
        <w:r w:rsidRPr="00A13755">
          <w:rPr>
            <w:rFonts w:ascii="Times New Roman" w:eastAsia="Times New Roman" w:hAnsi="Times New Roman" w:cs="Times New Roman"/>
            <w:sz w:val="24"/>
            <w:szCs w:val="24"/>
            <w:lang w:eastAsia="ru-RU"/>
          </w:rPr>
          <w:t xml:space="preserve">Приложением № </w:t>
        </w:r>
      </w:hyperlink>
      <w:r w:rsidR="00A13755" w:rsidRPr="00A13755">
        <w:rPr>
          <w:rFonts w:ascii="Times New Roman" w:eastAsia="Times New Roman" w:hAnsi="Times New Roman" w:cs="Times New Roman"/>
          <w:sz w:val="24"/>
          <w:szCs w:val="24"/>
          <w:lang w:eastAsia="ru-RU"/>
        </w:rPr>
        <w:t>1" План счетов бухгалтерского учета бюджетного учреждения " к Инструкции № 174н</w:t>
      </w:r>
      <w:r w:rsidRPr="00A13755">
        <w:rPr>
          <w:rFonts w:ascii="Times New Roman" w:eastAsia="Times New Roman" w:hAnsi="Times New Roman" w:cs="Times New Roman"/>
          <w:sz w:val="24"/>
          <w:szCs w:val="24"/>
          <w:lang w:eastAsia="ru-RU"/>
        </w:rPr>
        <w:t>;</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xml:space="preserve">- определенные учреждением самостоятельно (при отсутствии ее в </w:t>
      </w:r>
      <w:hyperlink r:id="rId22" w:history="1">
        <w:r w:rsidRPr="00A13755">
          <w:rPr>
            <w:rFonts w:ascii="Times New Roman" w:eastAsia="Times New Roman" w:hAnsi="Times New Roman" w:cs="Times New Roman"/>
            <w:sz w:val="24"/>
            <w:szCs w:val="24"/>
            <w:lang w:eastAsia="ru-RU"/>
          </w:rPr>
          <w:t>Инструкции</w:t>
        </w:r>
      </w:hyperlink>
      <w:r w:rsidRPr="00A13755">
        <w:rPr>
          <w:rFonts w:ascii="Times New Roman" w:eastAsia="Times New Roman" w:hAnsi="Times New Roman" w:cs="Times New Roman"/>
          <w:sz w:val="24"/>
          <w:szCs w:val="24"/>
          <w:lang w:eastAsia="ru-RU"/>
        </w:rPr>
        <w:t xml:space="preserve"> N 174н и </w:t>
      </w:r>
      <w:hyperlink r:id="rId23" w:history="1">
        <w:r w:rsidRPr="00A13755">
          <w:rPr>
            <w:rFonts w:ascii="Times New Roman" w:eastAsia="Times New Roman" w:hAnsi="Times New Roman" w:cs="Times New Roman"/>
            <w:sz w:val="24"/>
            <w:szCs w:val="24"/>
            <w:lang w:eastAsia="ru-RU"/>
          </w:rPr>
          <w:t>Приложении № 1</w:t>
        </w:r>
      </w:hyperlink>
      <w:r w:rsidRPr="00A13755">
        <w:rPr>
          <w:rFonts w:ascii="Times New Roman" w:eastAsia="Times New Roman" w:hAnsi="Times New Roman" w:cs="Times New Roman"/>
          <w:sz w:val="24"/>
          <w:szCs w:val="24"/>
          <w:lang w:eastAsia="ru-RU"/>
        </w:rPr>
        <w:t xml:space="preserve"> " План счетов бухгалтерского учета бюджетного учреждения " к Инструкции № 174н), согласованные с ГРБС.</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xml:space="preserve">Учреждение вправе в порядке, предусмотренном Приказом №157Н, вводить дополнительные </w:t>
      </w:r>
      <w:proofErr w:type="spellStart"/>
      <w:r w:rsidRPr="00A13755">
        <w:rPr>
          <w:rFonts w:ascii="Times New Roman" w:eastAsia="Times New Roman" w:hAnsi="Times New Roman" w:cs="Times New Roman"/>
          <w:sz w:val="24"/>
          <w:szCs w:val="24"/>
          <w:lang w:eastAsia="ru-RU"/>
        </w:rPr>
        <w:t>забалансовые</w:t>
      </w:r>
      <w:proofErr w:type="spellEnd"/>
      <w:r w:rsidRPr="00A13755">
        <w:rPr>
          <w:rFonts w:ascii="Times New Roman" w:eastAsia="Times New Roman" w:hAnsi="Times New Roman" w:cs="Times New Roman"/>
          <w:sz w:val="24"/>
          <w:szCs w:val="24"/>
          <w:lang w:eastAsia="ru-RU"/>
        </w:rPr>
        <w:t xml:space="preserve"> счета и (или) аналитические коды синтетических счетов Единого плана счетов.</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13755">
        <w:rPr>
          <w:rFonts w:ascii="Times New Roman" w:eastAsia="Times New Roman" w:hAnsi="Times New Roman" w:cs="Times New Roman"/>
          <w:sz w:val="24"/>
          <w:szCs w:val="24"/>
          <w:lang w:eastAsia="ru-RU"/>
        </w:rPr>
        <w:t>Порядок формирования с</w:t>
      </w:r>
      <w:r w:rsidR="00F36AF6">
        <w:rPr>
          <w:rFonts w:ascii="Times New Roman" w:eastAsia="Times New Roman" w:hAnsi="Times New Roman" w:cs="Times New Roman"/>
          <w:sz w:val="24"/>
          <w:szCs w:val="24"/>
          <w:lang w:eastAsia="ru-RU"/>
        </w:rPr>
        <w:t xml:space="preserve">труктуры рабочего плана счетов </w:t>
      </w:r>
      <w:r w:rsidRPr="00A13755">
        <w:rPr>
          <w:rFonts w:ascii="Times New Roman" w:eastAsia="Times New Roman" w:hAnsi="Times New Roman" w:cs="Times New Roman"/>
          <w:sz w:val="24"/>
          <w:szCs w:val="24"/>
          <w:lang w:eastAsia="ru-RU"/>
        </w:rPr>
        <w:t xml:space="preserve">закреплен </w:t>
      </w:r>
      <w:r w:rsidRPr="00A13755">
        <w:rPr>
          <w:rFonts w:ascii="Times New Roman" w:eastAsia="Times New Roman" w:hAnsi="Times New Roman" w:cs="Times New Roman"/>
          <w:b/>
          <w:sz w:val="24"/>
          <w:szCs w:val="24"/>
          <w:lang w:eastAsia="ru-RU"/>
        </w:rPr>
        <w:t>в приложении №</w:t>
      </w:r>
      <w:r w:rsidR="000E5B72">
        <w:rPr>
          <w:rFonts w:ascii="Times New Roman" w:eastAsia="Times New Roman" w:hAnsi="Times New Roman" w:cs="Times New Roman"/>
          <w:b/>
          <w:sz w:val="24"/>
          <w:szCs w:val="24"/>
          <w:lang w:eastAsia="ru-RU"/>
        </w:rPr>
        <w:t>1.</w:t>
      </w:r>
      <w:r w:rsidR="008A5E34">
        <w:rPr>
          <w:rFonts w:ascii="Times New Roman" w:eastAsia="Times New Roman" w:hAnsi="Times New Roman" w:cs="Times New Roman"/>
          <w:b/>
          <w:sz w:val="24"/>
          <w:szCs w:val="24"/>
          <w:lang w:eastAsia="ru-RU"/>
        </w:rPr>
        <w:t>1</w:t>
      </w:r>
      <w:r w:rsidRPr="00A13755">
        <w:rPr>
          <w:rFonts w:ascii="Times New Roman" w:eastAsia="Times New Roman" w:hAnsi="Times New Roman" w:cs="Times New Roman"/>
          <w:sz w:val="24"/>
          <w:szCs w:val="24"/>
          <w:lang w:eastAsia="ru-RU"/>
        </w:rPr>
        <w:t>к Учетной политике</w:t>
      </w:r>
      <w:r w:rsidRPr="00A13755">
        <w:rPr>
          <w:rFonts w:ascii="Times New Roman" w:eastAsia="Times New Roman" w:hAnsi="Times New Roman" w:cs="Times New Roman"/>
          <w:b/>
          <w:sz w:val="24"/>
          <w:szCs w:val="24"/>
          <w:lang w:eastAsia="ru-RU"/>
        </w:rPr>
        <w:t>.</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2.33. Для отражения фактов хозяйственной жизни, по поступлению и выбытию активов в учреждении, создается постоянно действующая комиссия. Состав комиссии по поступлению и выбытию активов, устанавливается ежегодно отдельным приказом по учреждению.</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13755">
        <w:rPr>
          <w:rFonts w:ascii="Times New Roman" w:eastAsia="Times New Roman" w:hAnsi="Times New Roman" w:cs="Times New Roman"/>
          <w:sz w:val="24"/>
          <w:szCs w:val="24"/>
          <w:lang w:eastAsia="ru-RU"/>
        </w:rPr>
        <w:t xml:space="preserve">2.34. Деятельность постоянно действующей комиссии по поступлению и выбытию активов, осуществляется в соответствии </w:t>
      </w:r>
      <w:r w:rsidRPr="00A13755">
        <w:rPr>
          <w:rFonts w:ascii="Times New Roman" w:eastAsia="Times New Roman" w:hAnsi="Times New Roman" w:cs="Times New Roman"/>
          <w:b/>
          <w:sz w:val="24"/>
          <w:szCs w:val="24"/>
          <w:lang w:eastAsia="ru-RU"/>
        </w:rPr>
        <w:t>с Положением о комиссии п</w:t>
      </w:r>
      <w:r w:rsidR="00A13755" w:rsidRPr="00A13755">
        <w:rPr>
          <w:rFonts w:ascii="Times New Roman" w:eastAsia="Times New Roman" w:hAnsi="Times New Roman" w:cs="Times New Roman"/>
          <w:b/>
          <w:sz w:val="24"/>
          <w:szCs w:val="24"/>
          <w:lang w:eastAsia="ru-RU"/>
        </w:rPr>
        <w:t>о выбытию активов</w:t>
      </w:r>
      <w:r w:rsidR="001978FB">
        <w:rPr>
          <w:rFonts w:ascii="Times New Roman" w:eastAsia="Times New Roman" w:hAnsi="Times New Roman" w:cs="Times New Roman"/>
          <w:sz w:val="24"/>
          <w:szCs w:val="24"/>
          <w:lang w:eastAsia="ru-RU"/>
        </w:rPr>
        <w:t>.</w:t>
      </w:r>
    </w:p>
    <w:p w:rsidR="00810D49" w:rsidRPr="00A13755" w:rsidRDefault="00810D49" w:rsidP="00A13755">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2.3</w:t>
      </w:r>
      <w:r w:rsidR="00E50603">
        <w:rPr>
          <w:rFonts w:ascii="Times New Roman" w:eastAsia="Times New Roman" w:hAnsi="Times New Roman" w:cs="Times New Roman"/>
          <w:sz w:val="24"/>
          <w:szCs w:val="24"/>
          <w:lang w:eastAsia="ru-RU"/>
        </w:rPr>
        <w:t>5</w:t>
      </w:r>
      <w:r w:rsidR="00A13755">
        <w:rPr>
          <w:rFonts w:ascii="Times New Roman" w:eastAsia="Times New Roman" w:hAnsi="Times New Roman" w:cs="Times New Roman"/>
          <w:sz w:val="24"/>
          <w:szCs w:val="24"/>
          <w:lang w:eastAsia="ru-RU"/>
        </w:rPr>
        <w:t xml:space="preserve">. </w:t>
      </w:r>
      <w:r w:rsidRPr="00A13755">
        <w:rPr>
          <w:rFonts w:ascii="Times New Roman" w:eastAsia="Times New Roman" w:hAnsi="Times New Roman" w:cs="Times New Roman"/>
          <w:sz w:val="24"/>
          <w:szCs w:val="24"/>
          <w:lang w:eastAsia="ru-RU"/>
        </w:rPr>
        <w:t>Порядок отнесения фактов хозяйственной жизни к событиям после отчетной даты в учреждении регулируется</w:t>
      </w:r>
      <w:r w:rsidRPr="00A13755">
        <w:rPr>
          <w:rFonts w:ascii="Times New Roman" w:eastAsia="Times New Roman" w:hAnsi="Times New Roman" w:cs="Times New Roman"/>
          <w:b/>
          <w:sz w:val="24"/>
          <w:szCs w:val="24"/>
          <w:lang w:eastAsia="ru-RU"/>
        </w:rPr>
        <w:t xml:space="preserve"> Положением об отражении в учете и отчетности учреждения событий после отчетной даты</w:t>
      </w:r>
      <w:r w:rsidRPr="00A13755">
        <w:rPr>
          <w:rFonts w:ascii="Times New Roman" w:eastAsia="Times New Roman" w:hAnsi="Times New Roman" w:cs="Times New Roman"/>
          <w:sz w:val="24"/>
          <w:szCs w:val="24"/>
          <w:lang w:eastAsia="ru-RU"/>
        </w:rPr>
        <w:t>.</w:t>
      </w:r>
    </w:p>
    <w:p w:rsidR="00810D49" w:rsidRPr="00A13755"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pacing w:val="-6"/>
          <w:sz w:val="24"/>
          <w:szCs w:val="24"/>
          <w:lang w:eastAsia="ru-RU"/>
        </w:rPr>
        <w:t>2</w:t>
      </w:r>
      <w:r w:rsidRPr="00A13755">
        <w:rPr>
          <w:rFonts w:ascii="Times New Roman" w:eastAsia="Times New Roman" w:hAnsi="Times New Roman" w:cs="Times New Roman"/>
          <w:sz w:val="24"/>
          <w:szCs w:val="24"/>
          <w:lang w:eastAsia="ru-RU"/>
        </w:rPr>
        <w:t>.3</w:t>
      </w:r>
      <w:r w:rsidR="00E50603">
        <w:rPr>
          <w:rFonts w:ascii="Times New Roman" w:eastAsia="Times New Roman" w:hAnsi="Times New Roman" w:cs="Times New Roman"/>
          <w:sz w:val="24"/>
          <w:szCs w:val="24"/>
          <w:lang w:eastAsia="ru-RU"/>
        </w:rPr>
        <w:t>6</w:t>
      </w:r>
      <w:r w:rsidRPr="00A13755">
        <w:rPr>
          <w:rFonts w:ascii="Times New Roman" w:eastAsia="Times New Roman" w:hAnsi="Times New Roman" w:cs="Times New Roman"/>
          <w:sz w:val="24"/>
          <w:szCs w:val="24"/>
          <w:lang w:eastAsia="ru-RU"/>
        </w:rPr>
        <w:t xml:space="preserve">. В целях обеспечения сохранности материальных ценностей и достоверности, данных бухгалтерского учета в учреждении проводится инвентаризация имущества и обязательств в соответствии с требованиями ст. 11 Закона № 402-ФЗ, </w:t>
      </w:r>
      <w:proofErr w:type="spellStart"/>
      <w:r w:rsidRPr="00A13755">
        <w:rPr>
          <w:rFonts w:ascii="Times New Roman" w:eastAsia="Times New Roman" w:hAnsi="Times New Roman" w:cs="Times New Roman"/>
          <w:sz w:val="24"/>
          <w:szCs w:val="24"/>
          <w:lang w:eastAsia="ru-RU"/>
        </w:rPr>
        <w:t>разделаVIII</w:t>
      </w:r>
      <w:proofErr w:type="spellEnd"/>
      <w:r w:rsidRPr="00A13755">
        <w:rPr>
          <w:rFonts w:ascii="Times New Roman" w:eastAsia="Times New Roman" w:hAnsi="Times New Roman" w:cs="Times New Roman"/>
          <w:sz w:val="24"/>
          <w:szCs w:val="24"/>
          <w:lang w:eastAsia="ru-RU"/>
        </w:rPr>
        <w:t xml:space="preserve"> СГС «Концептуальные основы», п. 6 и п. 20 Единого плана счетов.</w:t>
      </w:r>
    </w:p>
    <w:p w:rsidR="00810D49" w:rsidRPr="00A13755"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Учреждение проводит инвентаризацию имущества на основании приказа руководителя учреждения.</w:t>
      </w:r>
    </w:p>
    <w:p w:rsidR="00810D49" w:rsidRPr="00A13755"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2.3</w:t>
      </w:r>
      <w:r w:rsidR="00E50603">
        <w:rPr>
          <w:rFonts w:ascii="Times New Roman" w:eastAsia="Times New Roman" w:hAnsi="Times New Roman" w:cs="Times New Roman"/>
          <w:sz w:val="24"/>
          <w:szCs w:val="24"/>
          <w:lang w:eastAsia="ru-RU"/>
        </w:rPr>
        <w:t>7</w:t>
      </w:r>
      <w:r w:rsidRPr="00A13755">
        <w:rPr>
          <w:rFonts w:ascii="Times New Roman" w:eastAsia="Times New Roman" w:hAnsi="Times New Roman" w:cs="Times New Roman"/>
          <w:sz w:val="24"/>
          <w:szCs w:val="24"/>
          <w:lang w:eastAsia="ru-RU"/>
        </w:rPr>
        <w:t>. Для проведения инвентаризаций в учреждении создается постоянно действующая инвентаризационная комиссия. Состав комиссии устанавливается ежегодно отдельным приказом по учреждению.</w:t>
      </w:r>
    </w:p>
    <w:p w:rsidR="00810D49" w:rsidRPr="00A13755"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xml:space="preserve">(Основание: </w:t>
      </w:r>
      <w:hyperlink r:id="rId24" w:history="1">
        <w:r w:rsidRPr="00A13755">
          <w:rPr>
            <w:rFonts w:ascii="Times New Roman" w:eastAsia="Times New Roman" w:hAnsi="Times New Roman" w:cs="Times New Roman"/>
            <w:sz w:val="24"/>
            <w:szCs w:val="24"/>
            <w:lang w:eastAsia="ru-RU"/>
          </w:rPr>
          <w:t>ст. 1</w:t>
        </w:r>
      </w:hyperlink>
      <w:r w:rsidRPr="00A13755">
        <w:rPr>
          <w:rFonts w:ascii="Times New Roman" w:eastAsia="Times New Roman" w:hAnsi="Times New Roman" w:cs="Times New Roman"/>
          <w:sz w:val="24"/>
          <w:szCs w:val="24"/>
          <w:lang w:eastAsia="ru-RU"/>
        </w:rPr>
        <w:t xml:space="preserve">1 Федерального закона № 402-ФЗ, </w:t>
      </w:r>
      <w:hyperlink r:id="rId25" w:history="1">
        <w:r w:rsidRPr="00A13755">
          <w:rPr>
            <w:rFonts w:ascii="Times New Roman" w:eastAsia="Times New Roman" w:hAnsi="Times New Roman" w:cs="Times New Roman"/>
            <w:sz w:val="24"/>
            <w:szCs w:val="24"/>
            <w:lang w:eastAsia="ru-RU"/>
          </w:rPr>
          <w:t>п. 2.2</w:t>
        </w:r>
      </w:hyperlink>
      <w:r w:rsidRPr="00A13755">
        <w:rPr>
          <w:rFonts w:ascii="Times New Roman" w:eastAsia="Times New Roman" w:hAnsi="Times New Roman" w:cs="Times New Roman"/>
          <w:sz w:val="24"/>
          <w:szCs w:val="24"/>
          <w:lang w:eastAsia="ru-RU"/>
        </w:rPr>
        <w:t xml:space="preserve"> Методических указаний по инвентаризации имущества и финансовых обязательств, утвержденных Приказом Минфина России от 13.06.1995 № 49)</w:t>
      </w:r>
    </w:p>
    <w:p w:rsidR="00810D49" w:rsidRPr="00A13755"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2.</w:t>
      </w:r>
      <w:r w:rsidR="00A13755">
        <w:rPr>
          <w:rFonts w:ascii="Times New Roman" w:eastAsia="Times New Roman" w:hAnsi="Times New Roman" w:cs="Times New Roman"/>
          <w:sz w:val="24"/>
          <w:szCs w:val="24"/>
          <w:lang w:eastAsia="ru-RU"/>
        </w:rPr>
        <w:t>3</w:t>
      </w:r>
      <w:r w:rsidR="00E50603">
        <w:rPr>
          <w:rFonts w:ascii="Times New Roman" w:eastAsia="Times New Roman" w:hAnsi="Times New Roman" w:cs="Times New Roman"/>
          <w:sz w:val="24"/>
          <w:szCs w:val="24"/>
          <w:lang w:eastAsia="ru-RU"/>
        </w:rPr>
        <w:t>8</w:t>
      </w:r>
      <w:r w:rsidRPr="00A13755">
        <w:rPr>
          <w:rFonts w:ascii="Times New Roman" w:eastAsia="Times New Roman" w:hAnsi="Times New Roman" w:cs="Times New Roman"/>
          <w:sz w:val="24"/>
          <w:szCs w:val="24"/>
          <w:lang w:eastAsia="ru-RU"/>
        </w:rPr>
        <w:t xml:space="preserve">. Инвентаризация имущества </w:t>
      </w:r>
      <w:r w:rsidR="00910B88">
        <w:rPr>
          <w:rFonts w:ascii="Times New Roman" w:eastAsia="Times New Roman" w:hAnsi="Times New Roman" w:cs="Times New Roman"/>
          <w:sz w:val="24"/>
          <w:szCs w:val="24"/>
          <w:lang w:eastAsia="ru-RU"/>
        </w:rPr>
        <w:t xml:space="preserve">в обязательном порядке </w:t>
      </w:r>
      <w:r w:rsidRPr="00A13755">
        <w:rPr>
          <w:rFonts w:ascii="Times New Roman" w:eastAsia="Times New Roman" w:hAnsi="Times New Roman" w:cs="Times New Roman"/>
          <w:sz w:val="24"/>
          <w:szCs w:val="24"/>
          <w:lang w:eastAsia="ru-RU"/>
        </w:rPr>
        <w:t>производится:</w:t>
      </w:r>
    </w:p>
    <w:p w:rsidR="00810D49" w:rsidRPr="00A13755"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при смене материально ответственных лиц на время отпуска, листа нетрудоспособности и т.д.;</w:t>
      </w:r>
    </w:p>
    <w:p w:rsidR="00810D49" w:rsidRPr="00A13755"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установление фактов хищения, порчи имущества;</w:t>
      </w:r>
    </w:p>
    <w:p w:rsidR="00810D49" w:rsidRPr="00A13755"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t>- при ликвидации учреждения, финансовых активов;</w:t>
      </w:r>
    </w:p>
    <w:p w:rsidR="00810D49" w:rsidRPr="00A13755"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3755">
        <w:rPr>
          <w:rFonts w:ascii="Times New Roman" w:eastAsia="Times New Roman" w:hAnsi="Times New Roman" w:cs="Times New Roman"/>
          <w:sz w:val="24"/>
          <w:szCs w:val="24"/>
          <w:lang w:eastAsia="ru-RU"/>
        </w:rPr>
        <w:lastRenderedPageBreak/>
        <w:t xml:space="preserve">- перед составлением годовой бухгалтерской отчетности, кроме имущества, инвентаризация которого проводилась не ранее 1 октября отчетного года. </w:t>
      </w:r>
    </w:p>
    <w:p w:rsidR="00810D49" w:rsidRPr="00910B88" w:rsidRDefault="00810D49" w:rsidP="00810D49">
      <w:pPr>
        <w:spacing w:after="0" w:line="240" w:lineRule="auto"/>
        <w:ind w:firstLine="539"/>
        <w:jc w:val="both"/>
        <w:rPr>
          <w:rFonts w:ascii="Times New Roman" w:eastAsia="Times New Roman" w:hAnsi="Times New Roman" w:cs="Times New Roman"/>
          <w:b/>
          <w:sz w:val="24"/>
          <w:szCs w:val="24"/>
          <w:lang w:eastAsia="ru-RU"/>
        </w:rPr>
      </w:pPr>
      <w:r w:rsidRPr="00910B88">
        <w:rPr>
          <w:rFonts w:ascii="Times New Roman" w:eastAsia="Times New Roman" w:hAnsi="Times New Roman" w:cs="Times New Roman"/>
          <w:sz w:val="24"/>
          <w:szCs w:val="24"/>
          <w:lang w:eastAsia="ru-RU"/>
        </w:rPr>
        <w:t>2.</w:t>
      </w:r>
      <w:r w:rsidR="00E50603">
        <w:rPr>
          <w:rFonts w:ascii="Times New Roman" w:eastAsia="Times New Roman" w:hAnsi="Times New Roman" w:cs="Times New Roman"/>
          <w:sz w:val="24"/>
          <w:szCs w:val="24"/>
          <w:lang w:eastAsia="ru-RU"/>
        </w:rPr>
        <w:t>39</w:t>
      </w:r>
      <w:r w:rsidRPr="00910B88">
        <w:rPr>
          <w:rFonts w:ascii="Times New Roman" w:eastAsia="Times New Roman" w:hAnsi="Times New Roman" w:cs="Times New Roman"/>
          <w:sz w:val="24"/>
          <w:szCs w:val="24"/>
          <w:lang w:eastAsia="ru-RU"/>
        </w:rPr>
        <w:t xml:space="preserve">. Требования к составу инвентаризационной комиссии, права, обязанности, ответственность членов инвентаризационной комиссии регулируются </w:t>
      </w:r>
      <w:r w:rsidR="00910B88" w:rsidRPr="00910B88">
        <w:rPr>
          <w:rFonts w:ascii="Times New Roman" w:eastAsia="Times New Roman" w:hAnsi="Times New Roman" w:cs="Times New Roman"/>
          <w:b/>
          <w:sz w:val="24"/>
          <w:szCs w:val="24"/>
          <w:lang w:eastAsia="ru-RU"/>
        </w:rPr>
        <w:t>П</w:t>
      </w:r>
      <w:r w:rsidRPr="00910B88">
        <w:rPr>
          <w:rFonts w:ascii="Times New Roman" w:eastAsia="Times New Roman" w:hAnsi="Times New Roman" w:cs="Times New Roman"/>
          <w:b/>
          <w:sz w:val="24"/>
          <w:szCs w:val="24"/>
          <w:lang w:eastAsia="ru-RU"/>
        </w:rPr>
        <w:t>оложением о инвентаризационной комиссии</w:t>
      </w:r>
      <w:r w:rsidR="001978FB">
        <w:rPr>
          <w:rFonts w:ascii="Times New Roman" w:eastAsia="Times New Roman" w:hAnsi="Times New Roman" w:cs="Times New Roman"/>
          <w:b/>
          <w:sz w:val="24"/>
          <w:szCs w:val="24"/>
          <w:lang w:eastAsia="ru-RU"/>
        </w:rPr>
        <w:t xml:space="preserve"> для проведения инвентаризации нефинансовых, финансовых активов и обязательств</w:t>
      </w:r>
      <w:r w:rsidRPr="00910B88">
        <w:rPr>
          <w:rFonts w:ascii="Times New Roman" w:eastAsia="Times New Roman" w:hAnsi="Times New Roman" w:cs="Times New Roman"/>
          <w:b/>
          <w:sz w:val="24"/>
          <w:szCs w:val="24"/>
          <w:lang w:eastAsia="ru-RU"/>
        </w:rPr>
        <w:t>.</w:t>
      </w:r>
    </w:p>
    <w:p w:rsid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
          <w:sz w:val="24"/>
          <w:szCs w:val="24"/>
          <w:lang w:eastAsia="ru-RU"/>
        </w:rPr>
      </w:pPr>
      <w:r w:rsidRPr="00910B88">
        <w:rPr>
          <w:rFonts w:ascii="Times New Roman" w:eastAsia="Times New Roman" w:hAnsi="Times New Roman" w:cs="Times New Roman"/>
          <w:sz w:val="24"/>
          <w:szCs w:val="24"/>
          <w:lang w:eastAsia="ru-RU"/>
        </w:rPr>
        <w:t>2.4</w:t>
      </w:r>
      <w:r w:rsidR="00E50603">
        <w:rPr>
          <w:rFonts w:ascii="Times New Roman" w:eastAsia="Times New Roman" w:hAnsi="Times New Roman" w:cs="Times New Roman"/>
          <w:sz w:val="24"/>
          <w:szCs w:val="24"/>
          <w:lang w:eastAsia="ru-RU"/>
        </w:rPr>
        <w:t>0</w:t>
      </w:r>
      <w:r w:rsidRPr="00910B88">
        <w:rPr>
          <w:rFonts w:ascii="Times New Roman" w:eastAsia="Times New Roman" w:hAnsi="Times New Roman" w:cs="Times New Roman"/>
          <w:sz w:val="24"/>
          <w:szCs w:val="24"/>
          <w:lang w:eastAsia="ru-RU"/>
        </w:rPr>
        <w:t xml:space="preserve">. Порядок проведения </w:t>
      </w:r>
      <w:r w:rsidR="00910B88" w:rsidRPr="00910B88">
        <w:rPr>
          <w:rFonts w:ascii="Times New Roman" w:eastAsia="Times New Roman" w:hAnsi="Times New Roman" w:cs="Times New Roman"/>
          <w:sz w:val="24"/>
          <w:szCs w:val="24"/>
          <w:lang w:eastAsia="ru-RU"/>
        </w:rPr>
        <w:t xml:space="preserve">инвентаризации имущества регулируется </w:t>
      </w:r>
      <w:r w:rsidR="00910B88" w:rsidRPr="00910B88">
        <w:rPr>
          <w:rFonts w:ascii="Times New Roman" w:eastAsia="Times New Roman" w:hAnsi="Times New Roman" w:cs="Times New Roman"/>
          <w:b/>
          <w:sz w:val="24"/>
          <w:szCs w:val="24"/>
          <w:lang w:eastAsia="ru-RU"/>
        </w:rPr>
        <w:t>П</w:t>
      </w:r>
      <w:r w:rsidRPr="00910B88">
        <w:rPr>
          <w:rFonts w:ascii="Times New Roman" w:eastAsia="Times New Roman" w:hAnsi="Times New Roman" w:cs="Times New Roman"/>
          <w:b/>
          <w:sz w:val="24"/>
          <w:szCs w:val="24"/>
          <w:lang w:eastAsia="ru-RU"/>
        </w:rPr>
        <w:t>оложени</w:t>
      </w:r>
      <w:r w:rsidR="00910B88" w:rsidRPr="00910B88">
        <w:rPr>
          <w:rFonts w:ascii="Times New Roman" w:eastAsia="Times New Roman" w:hAnsi="Times New Roman" w:cs="Times New Roman"/>
          <w:b/>
          <w:sz w:val="24"/>
          <w:szCs w:val="24"/>
          <w:lang w:eastAsia="ru-RU"/>
        </w:rPr>
        <w:t>ем</w:t>
      </w:r>
      <w:r w:rsidRPr="00910B88">
        <w:rPr>
          <w:rFonts w:ascii="Times New Roman" w:eastAsia="Times New Roman" w:hAnsi="Times New Roman" w:cs="Times New Roman"/>
          <w:b/>
          <w:sz w:val="24"/>
          <w:szCs w:val="24"/>
          <w:lang w:eastAsia="ru-RU"/>
        </w:rPr>
        <w:t xml:space="preserve"> о</w:t>
      </w:r>
      <w:r w:rsidR="00910B88" w:rsidRPr="00910B88">
        <w:rPr>
          <w:rFonts w:ascii="Times New Roman" w:eastAsia="Times New Roman" w:hAnsi="Times New Roman" w:cs="Times New Roman"/>
          <w:b/>
          <w:sz w:val="24"/>
          <w:szCs w:val="24"/>
          <w:lang w:eastAsia="ru-RU"/>
        </w:rPr>
        <w:t xml:space="preserve"> порядке</w:t>
      </w:r>
      <w:r w:rsidRPr="00910B88">
        <w:rPr>
          <w:rFonts w:ascii="Times New Roman" w:eastAsia="Times New Roman" w:hAnsi="Times New Roman" w:cs="Times New Roman"/>
          <w:b/>
          <w:sz w:val="24"/>
          <w:szCs w:val="24"/>
          <w:lang w:eastAsia="ru-RU"/>
        </w:rPr>
        <w:t xml:space="preserve"> проведени</w:t>
      </w:r>
      <w:r w:rsidR="00910B88" w:rsidRPr="00910B88">
        <w:rPr>
          <w:rFonts w:ascii="Times New Roman" w:eastAsia="Times New Roman" w:hAnsi="Times New Roman" w:cs="Times New Roman"/>
          <w:b/>
          <w:sz w:val="24"/>
          <w:szCs w:val="24"/>
          <w:lang w:eastAsia="ru-RU"/>
        </w:rPr>
        <w:t xml:space="preserve">я инвентаризации </w:t>
      </w:r>
      <w:r w:rsidR="001978FB">
        <w:rPr>
          <w:rFonts w:ascii="Times New Roman" w:eastAsia="Times New Roman" w:hAnsi="Times New Roman" w:cs="Times New Roman"/>
          <w:b/>
          <w:sz w:val="24"/>
          <w:szCs w:val="24"/>
          <w:lang w:eastAsia="ru-RU"/>
        </w:rPr>
        <w:t>активов</w:t>
      </w:r>
      <w:r w:rsidR="00053B85">
        <w:rPr>
          <w:rFonts w:ascii="Times New Roman" w:eastAsia="Times New Roman" w:hAnsi="Times New Roman" w:cs="Times New Roman"/>
          <w:b/>
          <w:sz w:val="24"/>
          <w:szCs w:val="24"/>
          <w:lang w:eastAsia="ru-RU"/>
        </w:rPr>
        <w:t xml:space="preserve"> и обязательств</w:t>
      </w:r>
      <w:r w:rsidR="001978FB">
        <w:rPr>
          <w:rFonts w:ascii="Times New Roman" w:eastAsia="Times New Roman" w:hAnsi="Times New Roman" w:cs="Times New Roman"/>
          <w:b/>
          <w:sz w:val="24"/>
          <w:szCs w:val="24"/>
          <w:lang w:eastAsia="ru-RU"/>
        </w:rPr>
        <w:t>.</w:t>
      </w:r>
    </w:p>
    <w:p w:rsidR="00F6563F" w:rsidRPr="00910B88" w:rsidRDefault="00F6563F"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F6563F">
        <w:rPr>
          <w:rFonts w:ascii="Times New Roman" w:eastAsia="Times New Roman" w:hAnsi="Times New Roman" w:cs="Times New Roman"/>
          <w:sz w:val="24"/>
          <w:szCs w:val="24"/>
          <w:lang w:eastAsia="ru-RU"/>
        </w:rPr>
        <w:t xml:space="preserve">2.41. Для инвентаризации по </w:t>
      </w:r>
      <w:proofErr w:type="spellStart"/>
      <w:r w:rsidRPr="00F6563F">
        <w:rPr>
          <w:rFonts w:ascii="Times New Roman" w:eastAsia="Times New Roman" w:hAnsi="Times New Roman" w:cs="Times New Roman"/>
          <w:sz w:val="24"/>
          <w:szCs w:val="24"/>
          <w:lang w:eastAsia="ru-RU"/>
        </w:rPr>
        <w:t>забалансовым</w:t>
      </w:r>
      <w:proofErr w:type="spellEnd"/>
      <w:r w:rsidRPr="00F6563F">
        <w:rPr>
          <w:rFonts w:ascii="Times New Roman" w:eastAsia="Times New Roman" w:hAnsi="Times New Roman" w:cs="Times New Roman"/>
          <w:sz w:val="24"/>
          <w:szCs w:val="24"/>
          <w:lang w:eastAsia="ru-RU"/>
        </w:rPr>
        <w:t xml:space="preserve"> 04 и 20 счетам используется Акт инвентаризации расчетов согласно</w:t>
      </w:r>
      <w:r>
        <w:rPr>
          <w:rFonts w:ascii="Times New Roman" w:eastAsia="Times New Roman" w:hAnsi="Times New Roman" w:cs="Times New Roman"/>
          <w:b/>
          <w:sz w:val="24"/>
          <w:szCs w:val="24"/>
          <w:lang w:eastAsia="ru-RU"/>
        </w:rPr>
        <w:t xml:space="preserve"> приложению №1.5.</w:t>
      </w:r>
    </w:p>
    <w:p w:rsidR="00810D49" w:rsidRPr="00910B88"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2</w:t>
      </w:r>
      <w:r w:rsidRPr="00910B88">
        <w:rPr>
          <w:rFonts w:ascii="Times New Roman" w:eastAsia="Times New Roman" w:hAnsi="Times New Roman" w:cs="Times New Roman"/>
          <w:sz w:val="24"/>
          <w:szCs w:val="24"/>
          <w:lang w:eastAsia="ru-RU"/>
        </w:rPr>
        <w:t>. Результаты инвентаризации отража</w:t>
      </w:r>
      <w:r w:rsidR="00910B88">
        <w:rPr>
          <w:rFonts w:ascii="Times New Roman" w:eastAsia="Times New Roman" w:hAnsi="Times New Roman" w:cs="Times New Roman"/>
          <w:sz w:val="24"/>
          <w:szCs w:val="24"/>
          <w:lang w:eastAsia="ru-RU"/>
        </w:rPr>
        <w:t>ются</w:t>
      </w:r>
      <w:r w:rsidRPr="00910B88">
        <w:rPr>
          <w:rFonts w:ascii="Times New Roman" w:eastAsia="Times New Roman" w:hAnsi="Times New Roman" w:cs="Times New Roman"/>
          <w:sz w:val="24"/>
          <w:szCs w:val="24"/>
          <w:lang w:eastAsia="ru-RU"/>
        </w:rPr>
        <w:t xml:space="preserve"> на соответствующих счетах бухгалтерского учета. </w:t>
      </w:r>
    </w:p>
    <w:p w:rsidR="00810D49" w:rsidRPr="00910B88"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 xml:space="preserve">Недостачу имущества отражать записью: </w:t>
      </w:r>
    </w:p>
    <w:p w:rsidR="00810D49" w:rsidRPr="00910B88"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 xml:space="preserve">Дебет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0000000000 4хх 2209хх560 – Кредит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0000000000 4хх 240110172 по справедливой стоимости.</w:t>
      </w:r>
    </w:p>
    <w:p w:rsidR="00810D49" w:rsidRPr="00910B88"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Излишки имущества засчитывать в состав прочих доходов записью:</w:t>
      </w:r>
    </w:p>
    <w:p w:rsidR="00810D49" w:rsidRPr="00910B88"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 xml:space="preserve">Дебет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000000000 000 2101хх310 (2105хх340) – Кредит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 180 240110180 – по справедливой стоимости.</w:t>
      </w:r>
    </w:p>
    <w:p w:rsidR="00810D49" w:rsidRPr="00910B88"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Излишки денежных средств отражать записью:</w:t>
      </w:r>
    </w:p>
    <w:p w:rsidR="00810D49" w:rsidRPr="00910B88"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 xml:space="preserve">Дебет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000000000 000 220134510 – Кредит </w:t>
      </w:r>
      <w:proofErr w:type="spellStart"/>
      <w:r w:rsidRPr="00910B88">
        <w:rPr>
          <w:rFonts w:ascii="Times New Roman" w:eastAsia="Times New Roman" w:hAnsi="Times New Roman" w:cs="Times New Roman"/>
          <w:sz w:val="24"/>
          <w:szCs w:val="24"/>
          <w:lang w:eastAsia="ru-RU"/>
        </w:rPr>
        <w:t>хххх</w:t>
      </w:r>
      <w:proofErr w:type="spellEnd"/>
      <w:r w:rsidRPr="00910B88">
        <w:rPr>
          <w:rFonts w:ascii="Times New Roman" w:eastAsia="Times New Roman" w:hAnsi="Times New Roman" w:cs="Times New Roman"/>
          <w:sz w:val="24"/>
          <w:szCs w:val="24"/>
          <w:lang w:eastAsia="ru-RU"/>
        </w:rPr>
        <w:t xml:space="preserve"> 000000000 180 240110180</w:t>
      </w:r>
    </w:p>
    <w:p w:rsidR="00810D49" w:rsidRPr="00910B88"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3</w:t>
      </w:r>
      <w:r w:rsidRPr="00910B88">
        <w:rPr>
          <w:rFonts w:ascii="Times New Roman" w:eastAsia="Times New Roman" w:hAnsi="Times New Roman" w:cs="Times New Roman"/>
          <w:sz w:val="24"/>
          <w:szCs w:val="24"/>
          <w:lang w:eastAsia="ru-RU"/>
        </w:rPr>
        <w:t xml:space="preserve">. Инвентаризацию имущества и обязательств, числящихся на </w:t>
      </w:r>
      <w:proofErr w:type="spellStart"/>
      <w:r w:rsidRPr="00910B88">
        <w:rPr>
          <w:rFonts w:ascii="Times New Roman" w:eastAsia="Times New Roman" w:hAnsi="Times New Roman" w:cs="Times New Roman"/>
          <w:sz w:val="24"/>
          <w:szCs w:val="24"/>
          <w:lang w:eastAsia="ru-RU"/>
        </w:rPr>
        <w:t>забалансовых</w:t>
      </w:r>
      <w:proofErr w:type="spellEnd"/>
      <w:r w:rsidRPr="00910B88">
        <w:rPr>
          <w:rFonts w:ascii="Times New Roman" w:eastAsia="Times New Roman" w:hAnsi="Times New Roman" w:cs="Times New Roman"/>
          <w:sz w:val="24"/>
          <w:szCs w:val="24"/>
          <w:lang w:eastAsia="ru-RU"/>
        </w:rPr>
        <w:t xml:space="preserve"> счетах, ежегодно проводится в сроки, установленные для инвентаризации имущества, числящегося на балансе. </w:t>
      </w:r>
    </w:p>
    <w:p w:rsidR="00810D49" w:rsidRPr="00910B88" w:rsidRDefault="00810D49" w:rsidP="00810D49">
      <w:pPr>
        <w:spacing w:after="0" w:line="240" w:lineRule="auto"/>
        <w:ind w:firstLine="540"/>
        <w:jc w:val="both"/>
        <w:rPr>
          <w:rFonts w:ascii="Times New Roman" w:eastAsia="Times New Roman" w:hAnsi="Times New Roman" w:cs="Times New Roman"/>
          <w:bCs/>
          <w:sz w:val="24"/>
          <w:szCs w:val="24"/>
          <w:lang w:eastAsia="ru-RU"/>
        </w:rPr>
      </w:pPr>
      <w:r w:rsidRPr="00910B88">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4</w:t>
      </w:r>
      <w:r w:rsidRPr="00910B88">
        <w:rPr>
          <w:rFonts w:ascii="Times New Roman" w:eastAsia="Times New Roman" w:hAnsi="Times New Roman" w:cs="Times New Roman"/>
          <w:sz w:val="24"/>
          <w:szCs w:val="24"/>
          <w:lang w:eastAsia="ru-RU"/>
        </w:rPr>
        <w:t xml:space="preserve">. Месячная, квартальная, годовая бухгалтерская (финансовая) отчетность формируется в порядке и сроки, установленные соответствующими нормативными правовыми актами Минфина России, и иных, уполномоченных органов, формируется на бумажных носителях и в электронном виде, с применением Парус – Сведения отчетности. После подписания руководителем организации, отчетность в установленные сроки представляется в Финансовое управление Администрации города Норильска на бумажных носителях и </w:t>
      </w:r>
      <w:r w:rsidRPr="00910B88">
        <w:rPr>
          <w:rFonts w:ascii="Times New Roman" w:eastAsia="Times New Roman" w:hAnsi="Times New Roman" w:cs="Times New Roman"/>
          <w:bCs/>
          <w:sz w:val="24"/>
          <w:szCs w:val="24"/>
          <w:lang w:eastAsia="ru-RU"/>
        </w:rPr>
        <w:t>по телекоммуникационным каналам связи.</w:t>
      </w:r>
    </w:p>
    <w:p w:rsidR="00810D49" w:rsidRPr="00910B88" w:rsidRDefault="00810D49" w:rsidP="00810D49">
      <w:pPr>
        <w:spacing w:after="0" w:line="240" w:lineRule="auto"/>
        <w:ind w:firstLine="540"/>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bCs/>
          <w:sz w:val="24"/>
          <w:szCs w:val="24"/>
          <w:lang w:eastAsia="ru-RU"/>
        </w:rPr>
        <w:t>2.4</w:t>
      </w:r>
      <w:r w:rsidR="00F6563F">
        <w:rPr>
          <w:rFonts w:ascii="Times New Roman" w:eastAsia="Times New Roman" w:hAnsi="Times New Roman" w:cs="Times New Roman"/>
          <w:bCs/>
          <w:sz w:val="24"/>
          <w:szCs w:val="24"/>
          <w:lang w:eastAsia="ru-RU"/>
        </w:rPr>
        <w:t>5</w:t>
      </w:r>
      <w:r w:rsidRPr="00910B88">
        <w:rPr>
          <w:rFonts w:ascii="Times New Roman" w:eastAsia="Times New Roman" w:hAnsi="Times New Roman" w:cs="Times New Roman"/>
          <w:bCs/>
          <w:sz w:val="24"/>
          <w:szCs w:val="24"/>
          <w:lang w:eastAsia="ru-RU"/>
        </w:rPr>
        <w:t>. Бухгалтерская (финансовая) отчетность формируется на основании данных бухгалтерского учета.</w:t>
      </w:r>
    </w:p>
    <w:p w:rsidR="00810D49" w:rsidRPr="00910B88"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0" w:name="Par146"/>
      <w:bookmarkEnd w:id="0"/>
      <w:r w:rsidRPr="00910B88">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6</w:t>
      </w:r>
      <w:r w:rsidRPr="00910B88">
        <w:rPr>
          <w:rFonts w:ascii="Times New Roman" w:eastAsia="Times New Roman" w:hAnsi="Times New Roman" w:cs="Times New Roman"/>
          <w:sz w:val="24"/>
          <w:szCs w:val="24"/>
          <w:lang w:eastAsia="ru-RU"/>
        </w:rPr>
        <w:t xml:space="preserve">. Внутренний финансовый контроль осуществляется </w:t>
      </w:r>
      <w:r w:rsidR="00910B88" w:rsidRPr="00910B88">
        <w:rPr>
          <w:rFonts w:ascii="Times New Roman" w:eastAsia="Times New Roman" w:hAnsi="Times New Roman" w:cs="Times New Roman"/>
          <w:sz w:val="24"/>
          <w:szCs w:val="24"/>
          <w:lang w:eastAsia="ru-RU"/>
        </w:rPr>
        <w:t xml:space="preserve">согласно </w:t>
      </w:r>
      <w:r w:rsidRPr="00910B88">
        <w:rPr>
          <w:rFonts w:ascii="Times New Roman" w:eastAsia="Times New Roman" w:hAnsi="Times New Roman" w:cs="Times New Roman"/>
          <w:b/>
          <w:sz w:val="24"/>
          <w:szCs w:val="24"/>
          <w:lang w:eastAsia="ru-RU"/>
        </w:rPr>
        <w:t>Положения о внутреннем финансовом контроле</w:t>
      </w:r>
      <w:r w:rsidR="00910B88" w:rsidRPr="00910B88">
        <w:rPr>
          <w:rFonts w:ascii="Times New Roman" w:eastAsia="Times New Roman" w:hAnsi="Times New Roman" w:cs="Times New Roman"/>
          <w:b/>
          <w:sz w:val="24"/>
          <w:szCs w:val="24"/>
          <w:lang w:eastAsia="ru-RU"/>
        </w:rPr>
        <w:t xml:space="preserve"> бухгалтерского, налогового учета и финансовой отчетности</w:t>
      </w:r>
      <w:r w:rsidRPr="00910B88">
        <w:rPr>
          <w:rFonts w:ascii="Times New Roman" w:eastAsia="Times New Roman" w:hAnsi="Times New Roman" w:cs="Times New Roman"/>
          <w:b/>
          <w:sz w:val="24"/>
          <w:szCs w:val="24"/>
          <w:lang w:eastAsia="ru-RU"/>
        </w:rPr>
        <w:t>.</w:t>
      </w:r>
    </w:p>
    <w:p w:rsidR="00810D49" w:rsidRPr="00910B88"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10B88">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7</w:t>
      </w:r>
      <w:r w:rsidRPr="00910B88">
        <w:rPr>
          <w:rFonts w:ascii="Times New Roman" w:eastAsia="Times New Roman" w:hAnsi="Times New Roman" w:cs="Times New Roman"/>
          <w:sz w:val="24"/>
          <w:szCs w:val="24"/>
          <w:lang w:eastAsia="ru-RU"/>
        </w:rPr>
        <w:t>. Ответственность за осуществление внутреннего финансового контроля несет Руководитель учреждения и Директор МКУ «ОК УС» в рамках своей компетенции.</w:t>
      </w:r>
    </w:p>
    <w:p w:rsid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B0B2D">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8</w:t>
      </w:r>
      <w:r w:rsidRPr="00FB0B2D">
        <w:rPr>
          <w:rFonts w:ascii="Times New Roman" w:eastAsia="Times New Roman" w:hAnsi="Times New Roman" w:cs="Times New Roman"/>
          <w:sz w:val="24"/>
          <w:szCs w:val="24"/>
          <w:lang w:eastAsia="ru-RU"/>
        </w:rPr>
        <w:t xml:space="preserve">. Формирование, составление и отправку через телекоммуникационные каналы связи статистической отчетности, отраженной в </w:t>
      </w:r>
      <w:r w:rsidRPr="00FB0B2D">
        <w:rPr>
          <w:rFonts w:ascii="Times New Roman" w:eastAsia="Times New Roman" w:hAnsi="Times New Roman" w:cs="Times New Roman"/>
          <w:b/>
          <w:sz w:val="24"/>
          <w:szCs w:val="24"/>
          <w:lang w:eastAsia="ru-RU"/>
        </w:rPr>
        <w:t xml:space="preserve">Приложении № </w:t>
      </w:r>
      <w:r w:rsidR="009C3F09" w:rsidRPr="00FB0B2D">
        <w:rPr>
          <w:rFonts w:ascii="Times New Roman" w:eastAsia="Times New Roman" w:hAnsi="Times New Roman" w:cs="Times New Roman"/>
          <w:b/>
          <w:sz w:val="24"/>
          <w:szCs w:val="24"/>
          <w:lang w:eastAsia="ru-RU"/>
        </w:rPr>
        <w:t>1.4.</w:t>
      </w:r>
      <w:r w:rsidRPr="00FB0B2D">
        <w:rPr>
          <w:rFonts w:ascii="Times New Roman" w:eastAsia="Times New Roman" w:hAnsi="Times New Roman" w:cs="Times New Roman"/>
          <w:sz w:val="24"/>
          <w:szCs w:val="24"/>
          <w:lang w:eastAsia="ru-RU"/>
        </w:rPr>
        <w:t>осуществляет МКУ «ОК УС».</w:t>
      </w:r>
    </w:p>
    <w:p w:rsidR="000732A6" w:rsidRPr="00810D49" w:rsidRDefault="000732A6" w:rsidP="000732A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F6563F">
        <w:rPr>
          <w:rFonts w:ascii="Times New Roman" w:eastAsia="Times New Roman" w:hAnsi="Times New Roman" w:cs="Times New Roman"/>
          <w:sz w:val="24"/>
          <w:szCs w:val="24"/>
          <w:lang w:eastAsia="ru-RU"/>
        </w:rPr>
        <w:t>9</w:t>
      </w:r>
      <w:r w:rsidRPr="00810D49">
        <w:rPr>
          <w:rFonts w:ascii="Times New Roman" w:eastAsia="Times New Roman" w:hAnsi="Times New Roman" w:cs="Times New Roman"/>
          <w:sz w:val="24"/>
          <w:szCs w:val="24"/>
          <w:lang w:eastAsia="ru-RU"/>
        </w:rPr>
        <w:t>. Лица, имеющие полномочия подписывать денежные и расчетные документы, визировать финансовые обязательства в пределах, определенных Федеральным законом от 06.12.2011 «</w:t>
      </w:r>
      <w:r w:rsidRPr="000732A6">
        <w:rPr>
          <w:rFonts w:ascii="Times New Roman" w:eastAsia="Times New Roman" w:hAnsi="Times New Roman" w:cs="Times New Roman"/>
          <w:sz w:val="24"/>
          <w:szCs w:val="24"/>
          <w:lang w:eastAsia="ru-RU"/>
        </w:rPr>
        <w:t xml:space="preserve">402-ФЗ «О бухгалтерском учете», а также на основании договора поручения безвозмездного ведения бухгалтерского и налогового учета, указаны в </w:t>
      </w:r>
      <w:r w:rsidRPr="000732A6">
        <w:rPr>
          <w:rFonts w:ascii="Times New Roman" w:eastAsia="Times New Roman" w:hAnsi="Times New Roman" w:cs="Times New Roman"/>
          <w:b/>
          <w:sz w:val="24"/>
          <w:szCs w:val="24"/>
          <w:lang w:eastAsia="ru-RU"/>
        </w:rPr>
        <w:t xml:space="preserve">Приложении № </w:t>
      </w:r>
      <w:r w:rsidR="000E5B72">
        <w:rPr>
          <w:rFonts w:ascii="Times New Roman" w:eastAsia="Times New Roman" w:hAnsi="Times New Roman" w:cs="Times New Roman"/>
          <w:b/>
          <w:sz w:val="24"/>
          <w:szCs w:val="24"/>
          <w:lang w:eastAsia="ru-RU"/>
        </w:rPr>
        <w:t>1.3</w:t>
      </w:r>
      <w:r w:rsidRPr="000732A6">
        <w:rPr>
          <w:rFonts w:ascii="Times New Roman" w:eastAsia="Times New Roman" w:hAnsi="Times New Roman" w:cs="Times New Roman"/>
          <w:sz w:val="24"/>
          <w:szCs w:val="24"/>
          <w:lang w:eastAsia="ru-RU"/>
        </w:rPr>
        <w:t>.</w:t>
      </w:r>
    </w:p>
    <w:p w:rsidR="000732A6" w:rsidRPr="00910B88" w:rsidRDefault="000732A6"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iCs/>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iCs/>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МЕТОДИЧЕСКАЯ ЧАСТЬ</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lastRenderedPageBreak/>
        <w:t xml:space="preserve">3. ПОРЯДОК ВЕДЕНИЯ УЧЕТА ОСНОВНЫХ СРЕДСТВ </w:t>
      </w:r>
      <w:r w:rsidRPr="00810D49">
        <w:rPr>
          <w:rFonts w:ascii="Times New Roman" w:eastAsia="Times New Roman" w:hAnsi="Times New Roman" w:cs="Times New Roman"/>
          <w:iCs/>
          <w:sz w:val="24"/>
          <w:szCs w:val="24"/>
          <w:lang w:eastAsia="ru-RU"/>
        </w:rPr>
        <w:br/>
        <w:t>И НЕПРОИЗВЕДЕННЫХ АКТИВОВ</w:t>
      </w:r>
    </w:p>
    <w:p w:rsidR="00810D49" w:rsidRPr="00810D49" w:rsidRDefault="00810D49" w:rsidP="00810D49">
      <w:pPr>
        <w:spacing w:after="0" w:line="240" w:lineRule="auto"/>
        <w:ind w:firstLine="539"/>
        <w:jc w:val="both"/>
        <w:rPr>
          <w:rFonts w:ascii="Times New Roman" w:eastAsia="Times New Roman" w:hAnsi="Times New Roman" w:cs="Times New Roman"/>
          <w:iCs/>
          <w:sz w:val="24"/>
          <w:szCs w:val="24"/>
          <w:lang w:eastAsia="ru-RU"/>
        </w:rPr>
      </w:pPr>
    </w:p>
    <w:p w:rsidR="00810D49" w:rsidRPr="00810D49" w:rsidRDefault="00810D49" w:rsidP="00810D49">
      <w:pPr>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3.1. Учреждением к бухгалтерскому учету в качестве основных средств принимаются материальные ценности, являющиеся активами:</w:t>
      </w:r>
    </w:p>
    <w:p w:rsidR="00810D49" w:rsidRPr="00810D49" w:rsidRDefault="00810D49" w:rsidP="00DD1EBB">
      <w:pPr>
        <w:numPr>
          <w:ilvl w:val="0"/>
          <w:numId w:val="2"/>
        </w:numPr>
        <w:tabs>
          <w:tab w:val="left" w:pos="900"/>
        </w:tabs>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 xml:space="preserve">предназначенные для неоднократного или постоянного использования в процессе деятельности при выполнении работ или оказании услуг, либо для управленческих нужд, </w:t>
      </w:r>
    </w:p>
    <w:p w:rsidR="00810D49" w:rsidRPr="00810D49" w:rsidRDefault="00810D49" w:rsidP="00DD1EBB">
      <w:pPr>
        <w:numPr>
          <w:ilvl w:val="0"/>
          <w:numId w:val="2"/>
        </w:numPr>
        <w:tabs>
          <w:tab w:val="left" w:pos="900"/>
        </w:tabs>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находящиеся в эксплуатации, в запасе, на консервации, сданные в аренду, либо переданные по договору безвозмездного пользования,</w:t>
      </w:r>
    </w:p>
    <w:p w:rsidR="00810D49" w:rsidRPr="00810D49" w:rsidRDefault="00810D49" w:rsidP="00DD1EBB">
      <w:pPr>
        <w:numPr>
          <w:ilvl w:val="0"/>
          <w:numId w:val="2"/>
        </w:numPr>
        <w:tabs>
          <w:tab w:val="left" w:pos="900"/>
        </w:tabs>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независимо от стоимости со сроком полезного использования более 12 месяцев,</w:t>
      </w:r>
    </w:p>
    <w:p w:rsidR="00810D49" w:rsidRPr="00810D49" w:rsidRDefault="00810D49" w:rsidP="00DD1EBB">
      <w:pPr>
        <w:numPr>
          <w:ilvl w:val="0"/>
          <w:numId w:val="2"/>
        </w:numPr>
        <w:tabs>
          <w:tab w:val="left" w:pos="900"/>
        </w:tabs>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 xml:space="preserve">учреждение прогнозирует получение от использования объектов полезный потенциал и (или) экономические выгоды (п. 7, п. 8 СГС «Концептуальные основы», п. 38 Приказа </w:t>
      </w:r>
      <w:r w:rsidRPr="00810D49">
        <w:rPr>
          <w:rFonts w:ascii="Times New Roman" w:eastAsia="Times New Roman" w:hAnsi="Times New Roman" w:cs="Times New Roman"/>
          <w:iCs/>
          <w:sz w:val="24"/>
          <w:szCs w:val="24"/>
          <w:lang w:eastAsia="ru-RU"/>
        </w:rPr>
        <w:br/>
        <w:t>№ 157н).</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iCs/>
          <w:sz w:val="24"/>
          <w:szCs w:val="24"/>
          <w:lang w:eastAsia="ru-RU"/>
        </w:rPr>
        <w:t>3.2. П</w:t>
      </w:r>
      <w:r w:rsidRPr="00810D49">
        <w:rPr>
          <w:rFonts w:ascii="Times New Roman" w:eastAsia="Times New Roman" w:hAnsi="Times New Roman" w:cs="Times New Roman"/>
          <w:sz w:val="24"/>
          <w:szCs w:val="24"/>
        </w:rPr>
        <w:t>олезный потенциал, заключенный в активе, это его пригодность для:</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а) использования субъектом учета самостоятельно или совместно с другими активами в целях выполнения государственных (муниципальных) функций (полномочий) в соответствии с целями создания субъекта учета, осуществления деятельности по оказанию государственных (муниципальных) услуг либо для управленческих нужд учреждения, не обязательно обеспечивая при этом поступление указанному субъекту учета денежных средств (эквивалентов денежных средств);</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б) обмена на другие активы;</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в) погашения обязательств, принятых субъектом учета (п. 37 СГС «Концептуальные основы»).</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3.3. Поступления денежных средств или их эквивалентов субъекту учета, либо в ходе выполнения субъектом учета бюджетных полномочий при исполнении бюджета в бюджет бюджетной системы Российской Федерации, возникающие при использовании актива самостоятельно либо совместно с другими активами, признаются для целей бухгалтерского учета будущими экономическими выгодами, заключенными в активе (п. 38 СГС «Концептуальные основы»).</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3.4. Объекты основных средств, не приносящие учреждению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w:t>
      </w:r>
      <w:proofErr w:type="spellStart"/>
      <w:r w:rsidRPr="00810D49">
        <w:rPr>
          <w:rFonts w:ascii="Times New Roman" w:eastAsia="Times New Roman" w:hAnsi="Times New Roman" w:cs="Times New Roman"/>
          <w:sz w:val="24"/>
          <w:szCs w:val="24"/>
        </w:rPr>
        <w:t>забалансовом</w:t>
      </w:r>
      <w:proofErr w:type="spellEnd"/>
      <w:r w:rsidRPr="00810D49">
        <w:rPr>
          <w:rFonts w:ascii="Times New Roman" w:eastAsia="Times New Roman" w:hAnsi="Times New Roman" w:cs="Times New Roman"/>
          <w:sz w:val="24"/>
          <w:szCs w:val="24"/>
        </w:rPr>
        <w:t xml:space="preserve"> счете 02 «Материальные ценности на хранении» по балансовой стоимости. Дальнейшее начисление амортизации на указанные объекты имущества не производится (п. 8 СГС «Основные средства», письмо Минфина России от 15.12.2017 № 02-07-07/84237).</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В бухгалтерском учете учреждения перенос на </w:t>
      </w:r>
      <w:proofErr w:type="spellStart"/>
      <w:r w:rsidRPr="00810D49">
        <w:rPr>
          <w:rFonts w:ascii="Times New Roman" w:eastAsia="Times New Roman" w:hAnsi="Times New Roman" w:cs="Times New Roman"/>
          <w:sz w:val="24"/>
          <w:szCs w:val="24"/>
        </w:rPr>
        <w:t>забалансовый</w:t>
      </w:r>
      <w:proofErr w:type="spellEnd"/>
      <w:r w:rsidRPr="00810D49">
        <w:rPr>
          <w:rFonts w:ascii="Times New Roman" w:eastAsia="Times New Roman" w:hAnsi="Times New Roman" w:cs="Times New Roman"/>
          <w:sz w:val="24"/>
          <w:szCs w:val="24"/>
        </w:rPr>
        <w:t xml:space="preserve"> счет осуществляется следующими записями:</w:t>
      </w:r>
    </w:p>
    <w:p w:rsidR="00810D49" w:rsidRPr="00810D49" w:rsidRDefault="00810D49" w:rsidP="00810D49">
      <w:pPr>
        <w:autoSpaceDE w:val="0"/>
        <w:autoSpaceDN w:val="0"/>
        <w:adjustRightInd w:val="0"/>
        <w:spacing w:before="120" w:after="12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Дебет 410 040110172 – Кредит 000 0101хх410 – на сумму остаточной стоимости (при наличии);</w:t>
      </w:r>
    </w:p>
    <w:p w:rsidR="00810D49" w:rsidRPr="00810D49" w:rsidRDefault="00810D49" w:rsidP="00810D49">
      <w:pPr>
        <w:autoSpaceDE w:val="0"/>
        <w:autoSpaceDN w:val="0"/>
        <w:adjustRightInd w:val="0"/>
        <w:spacing w:before="120" w:after="12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Дебет 000 0104хх411 – Кредит 000 0101хх410 – на сумму начисленной амортизации</w:t>
      </w:r>
    </w:p>
    <w:p w:rsidR="00810D49" w:rsidRPr="00810D49" w:rsidRDefault="00810D49" w:rsidP="00810D49">
      <w:pPr>
        <w:autoSpaceDE w:val="0"/>
        <w:autoSpaceDN w:val="0"/>
        <w:adjustRightInd w:val="0"/>
        <w:spacing w:before="120" w:after="12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Дебет 02 «Материальные ценности на хранении» в разрезе МОЛ.</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Учет материальных ценностей, принятых на хранение, ведется в Карточке учета материальных ценностей </w:t>
      </w:r>
      <w:hyperlink r:id="rId26" w:history="1">
        <w:r w:rsidRPr="00810D49">
          <w:rPr>
            <w:rFonts w:ascii="Times New Roman" w:eastAsia="Times New Roman" w:hAnsi="Times New Roman" w:cs="Times New Roman"/>
            <w:sz w:val="24"/>
            <w:szCs w:val="24"/>
          </w:rPr>
          <w:t>(форма 0504043)</w:t>
        </w:r>
      </w:hyperlink>
      <w:r w:rsidRPr="00810D49">
        <w:rPr>
          <w:rFonts w:ascii="Times New Roman" w:eastAsia="Times New Roman" w:hAnsi="Times New Roman" w:cs="Times New Roman"/>
          <w:sz w:val="24"/>
          <w:szCs w:val="24"/>
        </w:rPr>
        <w:t xml:space="preserve"> в разрезе материально ответственных лиц по видам, сортам, местам хранения (нахождения).</w:t>
      </w:r>
    </w:p>
    <w:p w:rsidR="00810D49" w:rsidRPr="00810D49" w:rsidRDefault="00810D49" w:rsidP="00810D49">
      <w:pPr>
        <w:autoSpaceDE w:val="0"/>
        <w:autoSpaceDN w:val="0"/>
        <w:adjustRightInd w:val="0"/>
        <w:spacing w:after="0" w:line="240" w:lineRule="auto"/>
        <w:ind w:firstLine="539"/>
        <w:contextualSpacing/>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3.5. Отражение в бухгалтерском учете выбытия объекта основных средств с </w:t>
      </w:r>
      <w:proofErr w:type="spellStart"/>
      <w:r w:rsidRPr="00810D49">
        <w:rPr>
          <w:rFonts w:ascii="Times New Roman" w:eastAsia="Times New Roman" w:hAnsi="Times New Roman" w:cs="Times New Roman"/>
          <w:sz w:val="24"/>
          <w:szCs w:val="24"/>
        </w:rPr>
        <w:t>забалансового</w:t>
      </w:r>
      <w:proofErr w:type="spellEnd"/>
      <w:r w:rsidRPr="00810D49">
        <w:rPr>
          <w:rFonts w:ascii="Times New Roman" w:eastAsia="Times New Roman" w:hAnsi="Times New Roman" w:cs="Times New Roman"/>
          <w:sz w:val="24"/>
          <w:szCs w:val="24"/>
        </w:rPr>
        <w:t xml:space="preserve"> счета 02 «Материальные ценности на хранении» до утверждения в установленном порядке решения о списании (выбытии) объекта основного средства и реализация мероприятий, предусмотренных Актом о списании, не допускается (п. 52 Приказа № 157н)</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iCs/>
          <w:sz w:val="24"/>
          <w:szCs w:val="24"/>
          <w:lang w:eastAsia="ru-RU"/>
        </w:rPr>
        <w:t xml:space="preserve">3.6. </w:t>
      </w:r>
      <w:r w:rsidRPr="00810D49">
        <w:rPr>
          <w:rFonts w:ascii="Times New Roman" w:eastAsia="Times New Roman" w:hAnsi="Times New Roman" w:cs="Times New Roman"/>
          <w:sz w:val="24"/>
          <w:szCs w:val="24"/>
          <w:lang w:eastAsia="ru-RU"/>
        </w:rPr>
        <w:t xml:space="preserve">В бухгалтерском учете основные средства группируются по стоимостному критерию в зависимости от даты ввода в эксплуатацию: </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Введенные в эксплуатацию до 01.01.2018:</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до 3000 руб.;</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от 3000 до 40 000 руб.;</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 свыше 40 000 руб. (письмо Минфина России от </w:t>
      </w:r>
      <w:r w:rsidRPr="00810D49">
        <w:rPr>
          <w:rFonts w:ascii="Times New Roman" w:eastAsia="Times New Roman" w:hAnsi="Times New Roman" w:cs="Times New Roman"/>
          <w:sz w:val="24"/>
          <w:szCs w:val="24"/>
        </w:rPr>
        <w:t>15.12.2017 № 02-07-07/84237).</w:t>
      </w:r>
    </w:p>
    <w:p w:rsidR="00810D49" w:rsidRPr="00A6172C"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A6172C">
        <w:rPr>
          <w:rFonts w:ascii="Times New Roman" w:eastAsia="Times New Roman" w:hAnsi="Times New Roman" w:cs="Times New Roman"/>
          <w:sz w:val="24"/>
          <w:szCs w:val="24"/>
          <w:lang w:eastAsia="ru-RU"/>
        </w:rPr>
        <w:t>Введенные в эксплуатацию после 01.01.2018 (п. 39 СГС «ОС»):</w:t>
      </w:r>
    </w:p>
    <w:p w:rsidR="00810D49" w:rsidRPr="00A6172C"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A6172C">
        <w:rPr>
          <w:rFonts w:ascii="Times New Roman" w:eastAsia="Times New Roman" w:hAnsi="Times New Roman" w:cs="Times New Roman"/>
          <w:sz w:val="24"/>
          <w:szCs w:val="24"/>
          <w:lang w:eastAsia="ru-RU"/>
        </w:rPr>
        <w:t>– до 10 000 руб.;</w:t>
      </w:r>
    </w:p>
    <w:p w:rsidR="00810D49" w:rsidRPr="00A6172C"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A6172C">
        <w:rPr>
          <w:rFonts w:ascii="Times New Roman" w:eastAsia="Times New Roman" w:hAnsi="Times New Roman" w:cs="Times New Roman"/>
          <w:sz w:val="24"/>
          <w:szCs w:val="24"/>
          <w:lang w:eastAsia="ru-RU"/>
        </w:rPr>
        <w:t>– от 10 000 руб. до 100 000 руб.;</w:t>
      </w:r>
    </w:p>
    <w:p w:rsidR="00810D49" w:rsidRPr="00810D49" w:rsidRDefault="00810D49" w:rsidP="00810D49">
      <w:pPr>
        <w:spacing w:after="0" w:line="240" w:lineRule="auto"/>
        <w:ind w:firstLine="539"/>
        <w:jc w:val="both"/>
        <w:rPr>
          <w:rFonts w:ascii="Times New Roman" w:eastAsia="Times New Roman" w:hAnsi="Times New Roman" w:cs="Times New Roman"/>
          <w:iCs/>
          <w:sz w:val="24"/>
          <w:szCs w:val="24"/>
          <w:lang w:eastAsia="ru-RU"/>
        </w:rPr>
      </w:pPr>
      <w:r w:rsidRPr="00A6172C">
        <w:rPr>
          <w:rFonts w:ascii="Times New Roman" w:eastAsia="Times New Roman" w:hAnsi="Times New Roman" w:cs="Times New Roman"/>
          <w:sz w:val="24"/>
          <w:szCs w:val="24"/>
          <w:lang w:eastAsia="ru-RU"/>
        </w:rPr>
        <w:t>– свыше 100 000 руб.</w:t>
      </w:r>
    </w:p>
    <w:p w:rsidR="00810D49" w:rsidRPr="00810D49" w:rsidRDefault="00810D49" w:rsidP="00810D49">
      <w:pPr>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 xml:space="preserve">3.7. Учреждение относит к основным средствам, вне зависимости от стоимости, объекты особого хранения, учитываемые на балансовых счетах (например, </w:t>
      </w:r>
      <w:r w:rsidRPr="00810D49">
        <w:rPr>
          <w:rFonts w:ascii="Times New Roman" w:eastAsia="Times New Roman" w:hAnsi="Times New Roman" w:cs="Times New Roman"/>
          <w:bCs/>
          <w:sz w:val="24"/>
          <w:szCs w:val="24"/>
          <w:lang w:eastAsia="ru-RU"/>
        </w:rPr>
        <w:t>оружие, специальные средства (оборудование), особо ценное имущество и т.п.) (</w:t>
      </w:r>
      <w:r w:rsidRPr="00810D49">
        <w:rPr>
          <w:rFonts w:ascii="Times New Roman" w:eastAsia="Times New Roman" w:hAnsi="Times New Roman" w:cs="Times New Roman"/>
          <w:sz w:val="24"/>
          <w:szCs w:val="24"/>
        </w:rPr>
        <w:t>письмо Минфин России от 15.12.2017 № 02-07-07/84237</w:t>
      </w:r>
      <w:r w:rsidRPr="00810D49">
        <w:rPr>
          <w:rFonts w:ascii="Times New Roman" w:eastAsia="Times New Roman" w:hAnsi="Times New Roman" w:cs="Times New Roman"/>
          <w:bCs/>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iCs/>
          <w:sz w:val="24"/>
          <w:szCs w:val="24"/>
          <w:lang w:eastAsia="ru-RU"/>
        </w:rPr>
        <w:t xml:space="preserve">3.8. </w:t>
      </w:r>
      <w:r w:rsidRPr="00810D49">
        <w:rPr>
          <w:rFonts w:ascii="Times New Roman" w:eastAsia="Times New Roman" w:hAnsi="Times New Roman" w:cs="Times New Roman"/>
          <w:sz w:val="24"/>
          <w:szCs w:val="24"/>
        </w:rPr>
        <w:t xml:space="preserve">Если согласно классификатору </w:t>
      </w:r>
      <w:hyperlink r:id="rId27" w:history="1">
        <w:r w:rsidRPr="00810D49">
          <w:rPr>
            <w:rFonts w:ascii="Times New Roman" w:eastAsia="Times New Roman" w:hAnsi="Times New Roman" w:cs="Times New Roman"/>
            <w:sz w:val="24"/>
            <w:szCs w:val="24"/>
          </w:rPr>
          <w:t>ОКОФ ОК 013-2014 (СНС 2008)</w:t>
        </w:r>
      </w:hyperlink>
      <w:r w:rsidRPr="00810D49">
        <w:rPr>
          <w:rFonts w:ascii="Times New Roman" w:eastAsia="Times New Roman" w:hAnsi="Times New Roman" w:cs="Times New Roman"/>
          <w:sz w:val="24"/>
          <w:szCs w:val="24"/>
        </w:rPr>
        <w:t xml:space="preserve"> материальные ценности отнесены к основным фондам, но в соответствии с </w:t>
      </w:r>
      <w:hyperlink r:id="rId28" w:history="1">
        <w:r w:rsidRPr="00810D49">
          <w:rPr>
            <w:rFonts w:ascii="Times New Roman" w:eastAsia="Times New Roman" w:hAnsi="Times New Roman" w:cs="Times New Roman"/>
            <w:sz w:val="24"/>
            <w:szCs w:val="24"/>
          </w:rPr>
          <w:t>п. 99</w:t>
        </w:r>
      </w:hyperlink>
      <w:r w:rsidRPr="00810D49">
        <w:rPr>
          <w:rFonts w:ascii="Times New Roman" w:eastAsia="Times New Roman" w:hAnsi="Times New Roman" w:cs="Times New Roman"/>
          <w:sz w:val="24"/>
          <w:szCs w:val="24"/>
        </w:rPr>
        <w:t xml:space="preserve"> Единого плана счетов указанные ценности относятся к материальным запасам (несмотря на то, что срок полезного использования данных объектов более 12 месяцев), такие объекты принимаются к учету в составе материальных запасов (письмо Минфина России от 27.12.2016 № 02-07-08/78243).</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3.9. При выборе кодов ОКОФ для определения амортизационной группы в соответствии с </w:t>
      </w:r>
      <w:hyperlink r:id="rId29" w:history="1">
        <w:r w:rsidRPr="00810D49">
          <w:rPr>
            <w:rFonts w:ascii="Times New Roman" w:eastAsia="Times New Roman" w:hAnsi="Times New Roman" w:cs="Times New Roman"/>
            <w:sz w:val="24"/>
            <w:szCs w:val="24"/>
          </w:rPr>
          <w:t>Классификацией</w:t>
        </w:r>
      </w:hyperlink>
      <w:r w:rsidRPr="00810D49">
        <w:rPr>
          <w:rFonts w:ascii="Times New Roman" w:eastAsia="Times New Roman" w:hAnsi="Times New Roman" w:cs="Times New Roman"/>
          <w:sz w:val="24"/>
          <w:szCs w:val="24"/>
        </w:rPr>
        <w:t xml:space="preserve"> основных средств, включаемых в амортизационные группы, утвержденной постановлением Правительства Российской Федерации от 01.012002 № 1, выбирать амортизационную группу с наибольшим сроком полезного использования (письмо Минфина России от 21.09.2017 № 02-06-10/61195).</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3.10. В отношении материальных ценностей, которые в соответствии с </w:t>
      </w:r>
      <w:hyperlink r:id="rId30" w:history="1">
        <w:r w:rsidRPr="00810D49">
          <w:rPr>
            <w:rFonts w:ascii="Times New Roman" w:eastAsia="Times New Roman" w:hAnsi="Times New Roman" w:cs="Times New Roman"/>
            <w:sz w:val="24"/>
            <w:szCs w:val="24"/>
          </w:rPr>
          <w:t>Инструкцией</w:t>
        </w:r>
      </w:hyperlink>
      <w:r w:rsidRPr="00810D49">
        <w:rPr>
          <w:rFonts w:ascii="Times New Roman" w:eastAsia="Times New Roman" w:hAnsi="Times New Roman" w:cs="Times New Roman"/>
          <w:sz w:val="24"/>
          <w:szCs w:val="24"/>
        </w:rPr>
        <w:t xml:space="preserve"> 157н относятся к объектам основных средств, но указанные ценности не вошли в </w:t>
      </w:r>
      <w:hyperlink r:id="rId31" w:history="1">
        <w:r w:rsidRPr="00810D49">
          <w:rPr>
            <w:rFonts w:ascii="Times New Roman" w:eastAsia="Times New Roman" w:hAnsi="Times New Roman" w:cs="Times New Roman"/>
            <w:sz w:val="24"/>
            <w:szCs w:val="24"/>
          </w:rPr>
          <w:t>ОКОФ ОК 013-2014 (СНС 2008)</w:t>
        </w:r>
      </w:hyperlink>
      <w:r w:rsidRPr="00810D49">
        <w:rPr>
          <w:rFonts w:ascii="Times New Roman" w:eastAsia="Times New Roman" w:hAnsi="Times New Roman" w:cs="Times New Roman"/>
          <w:sz w:val="24"/>
          <w:szCs w:val="24"/>
        </w:rPr>
        <w:t xml:space="preserve">, в таком случае такие объекты принимаются к учету как основные средства с группировкой согласно Общероссийскому классификатору основных средств </w:t>
      </w:r>
      <w:hyperlink r:id="rId32" w:history="1">
        <w:r w:rsidRPr="00810D49">
          <w:rPr>
            <w:rFonts w:ascii="Times New Roman" w:eastAsia="Times New Roman" w:hAnsi="Times New Roman" w:cs="Times New Roman"/>
            <w:sz w:val="24"/>
            <w:szCs w:val="24"/>
          </w:rPr>
          <w:t>ОК 013-94</w:t>
        </w:r>
      </w:hyperlink>
      <w:r w:rsidRPr="00810D49">
        <w:rPr>
          <w:rFonts w:ascii="Times New Roman" w:eastAsia="Times New Roman" w:hAnsi="Times New Roman" w:cs="Times New Roman"/>
          <w:sz w:val="24"/>
          <w:szCs w:val="24"/>
        </w:rPr>
        <w:t xml:space="preserve"> (письмо Минфина России от 27.12.2016 № 02-07-08/78243).</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3.11. В случае, когда материальные ценности, признанные для целей бухгалтерского учета в составе объектов основных средств, изменили исходя из новых условий их использования свое первоначальное назначение (первоначальную целевую функцию), по решению постоянно действующей комиссии по поступлению и выбытию активов такие объекты основных средств </w:t>
      </w:r>
      <w:proofErr w:type="spellStart"/>
      <w:r w:rsidRPr="00810D49">
        <w:rPr>
          <w:rFonts w:ascii="Times New Roman" w:eastAsia="Times New Roman" w:hAnsi="Times New Roman" w:cs="Times New Roman"/>
          <w:sz w:val="24"/>
          <w:szCs w:val="24"/>
        </w:rPr>
        <w:t>реклассифицируются</w:t>
      </w:r>
      <w:proofErr w:type="spellEnd"/>
      <w:r w:rsidRPr="00810D49">
        <w:rPr>
          <w:rFonts w:ascii="Times New Roman" w:eastAsia="Times New Roman" w:hAnsi="Times New Roman" w:cs="Times New Roman"/>
          <w:sz w:val="24"/>
          <w:szCs w:val="24"/>
        </w:rPr>
        <w:t xml:space="preserve"> в иную группу основных средств или в иную категорию объектов бухгалтерского учета (например, в материальные запасы) (п. 13 СГС «Основные средства», письмо Минфина России от 15.12.2017 № 02-07-07/84237).</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3.12. Решение об отнесении объектов имущества к основным средствам принимает постоянно действующая комиссия по поступлению и выбытию активов в соответствии с положением учреждения (письмо Минфина России </w:t>
      </w:r>
      <w:r w:rsidRPr="00810D49">
        <w:rPr>
          <w:rFonts w:ascii="Times New Roman" w:eastAsia="Times New Roman" w:hAnsi="Times New Roman" w:cs="Times New Roman"/>
          <w:sz w:val="24"/>
          <w:szCs w:val="24"/>
          <w:lang w:eastAsia="ru-RU"/>
        </w:rPr>
        <w:t>от 27.12.2017 № 02-07-08/78243)</w:t>
      </w:r>
      <w:r w:rsidRPr="00810D49">
        <w:rPr>
          <w:rFonts w:ascii="Times New Roman" w:eastAsia="Times New Roman" w:hAnsi="Times New Roman" w:cs="Times New Roman"/>
          <w:sz w:val="24"/>
          <w:szCs w:val="24"/>
        </w:rPr>
        <w:t>.</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rPr>
        <w:t xml:space="preserve">3.13. Имущество, учитываемое на </w:t>
      </w:r>
      <w:proofErr w:type="spellStart"/>
      <w:r w:rsidRPr="00810D49">
        <w:rPr>
          <w:rFonts w:ascii="Times New Roman" w:eastAsia="Times New Roman" w:hAnsi="Times New Roman" w:cs="Times New Roman"/>
          <w:sz w:val="24"/>
          <w:szCs w:val="24"/>
        </w:rPr>
        <w:t>забалансовых</w:t>
      </w:r>
      <w:proofErr w:type="spellEnd"/>
      <w:r w:rsidRPr="00810D49">
        <w:rPr>
          <w:rFonts w:ascii="Times New Roman" w:eastAsia="Times New Roman" w:hAnsi="Times New Roman" w:cs="Times New Roman"/>
          <w:sz w:val="24"/>
          <w:szCs w:val="24"/>
        </w:rPr>
        <w:t xml:space="preserve"> счетах, может учитываться следующими м</w:t>
      </w:r>
      <w:r w:rsidRPr="00810D49">
        <w:rPr>
          <w:rFonts w:ascii="Times New Roman" w:eastAsia="Times New Roman" w:hAnsi="Times New Roman" w:cs="Times New Roman"/>
          <w:sz w:val="24"/>
          <w:szCs w:val="24"/>
          <w:lang w:eastAsia="ru-RU"/>
        </w:rPr>
        <w:t>етодами оценки учета: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по балансовой стоимости;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в условной оценке один объект, один рубль – когда балансовая стоимость не определена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rPr>
        <w:t xml:space="preserve">3.14. </w:t>
      </w:r>
      <w:r w:rsidRPr="00810D49">
        <w:rPr>
          <w:rFonts w:ascii="Times New Roman" w:eastAsia="Times New Roman" w:hAnsi="Times New Roman" w:cs="Times New Roman"/>
          <w:sz w:val="24"/>
          <w:szCs w:val="24"/>
          <w:lang w:eastAsia="ru-RU"/>
        </w:rPr>
        <w:t xml:space="preserve">Единицей учета основных средств является инвентарный объект (п. 9 СГС «Основные средства»).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Отдельными инвентарными объектами являются: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системный блок, монитор, МФУ, блок УПС</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принтеры;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сканеры;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приборы (аппаратура) пожарной сигнализации;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iCs/>
          <w:sz w:val="24"/>
          <w:szCs w:val="24"/>
        </w:rPr>
      </w:pPr>
      <w:r w:rsidRPr="00810D49">
        <w:rPr>
          <w:rFonts w:ascii="Times New Roman" w:eastAsia="Times New Roman" w:hAnsi="Times New Roman" w:cs="Times New Roman"/>
          <w:sz w:val="24"/>
          <w:szCs w:val="24"/>
          <w:lang w:eastAsia="ru-RU"/>
        </w:rPr>
        <w:lastRenderedPageBreak/>
        <w:t xml:space="preserve">– </w:t>
      </w:r>
      <w:r w:rsidRPr="00810D49">
        <w:rPr>
          <w:rFonts w:ascii="Times New Roman" w:eastAsia="Times New Roman" w:hAnsi="Times New Roman" w:cs="Times New Roman"/>
          <w:sz w:val="24"/>
          <w:szCs w:val="24"/>
        </w:rPr>
        <w:t>приборы (аппаратура) охранной сигнализации, объединяемые в комплекс конструктивно – сочлененных предметов (п. 10 СГС «</w:t>
      </w:r>
      <w:r w:rsidRPr="00810D49">
        <w:rPr>
          <w:rFonts w:ascii="Times New Roman" w:eastAsia="Times New Roman" w:hAnsi="Times New Roman" w:cs="Times New Roman"/>
          <w:iCs/>
          <w:sz w:val="24"/>
          <w:szCs w:val="24"/>
        </w:rPr>
        <w:t xml:space="preserve">Основные средства», </w:t>
      </w:r>
      <w:hyperlink r:id="rId33" w:history="1">
        <w:r w:rsidRPr="00810D49">
          <w:rPr>
            <w:rFonts w:ascii="Times New Roman" w:eastAsia="Times New Roman" w:hAnsi="Times New Roman" w:cs="Times New Roman"/>
            <w:iCs/>
            <w:sz w:val="24"/>
            <w:szCs w:val="24"/>
          </w:rPr>
          <w:t>п. п. 6</w:t>
        </w:r>
      </w:hyperlink>
      <w:r w:rsidRPr="00810D49">
        <w:rPr>
          <w:rFonts w:ascii="Times New Roman" w:eastAsia="Times New Roman" w:hAnsi="Times New Roman" w:cs="Times New Roman"/>
          <w:iCs/>
          <w:sz w:val="24"/>
          <w:szCs w:val="24"/>
        </w:rPr>
        <w:t xml:space="preserve">, </w:t>
      </w:r>
      <w:hyperlink r:id="rId34" w:history="1">
        <w:r w:rsidRPr="00810D49">
          <w:rPr>
            <w:rFonts w:ascii="Times New Roman" w:eastAsia="Times New Roman" w:hAnsi="Times New Roman" w:cs="Times New Roman"/>
            <w:iCs/>
            <w:sz w:val="24"/>
            <w:szCs w:val="24"/>
          </w:rPr>
          <w:t>45</w:t>
        </w:r>
      </w:hyperlink>
      <w:r w:rsidRPr="00810D49">
        <w:rPr>
          <w:rFonts w:ascii="Times New Roman" w:eastAsia="Times New Roman" w:hAnsi="Times New Roman" w:cs="Times New Roman"/>
          <w:iCs/>
          <w:sz w:val="24"/>
          <w:szCs w:val="24"/>
        </w:rPr>
        <w:t>Единого плана счетов).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Критерии признания объекта основных средств, предусмотренные </w:t>
      </w:r>
      <w:hyperlink r:id="rId35" w:history="1">
        <w:r w:rsidRPr="00810D49">
          <w:rPr>
            <w:rFonts w:ascii="Times New Roman" w:eastAsia="Times New Roman" w:hAnsi="Times New Roman" w:cs="Times New Roman"/>
            <w:sz w:val="24"/>
            <w:szCs w:val="24"/>
          </w:rPr>
          <w:t>пунктом 8</w:t>
        </w:r>
      </w:hyperlink>
      <w:r w:rsidRPr="00810D49">
        <w:rPr>
          <w:rFonts w:ascii="Times New Roman" w:eastAsia="Times New Roman" w:hAnsi="Times New Roman" w:cs="Times New Roman"/>
          <w:sz w:val="24"/>
          <w:szCs w:val="24"/>
        </w:rPr>
        <w:t xml:space="preserve"> СГС «Основные средства» (критерии актива), должны применяться к инвентарному объекту в целом (письмо Минфина России от 15.12.2017 № 02-07-07/84237).</w:t>
      </w:r>
    </w:p>
    <w:p w:rsidR="00810D49" w:rsidRPr="00810D49" w:rsidRDefault="00810D49" w:rsidP="00810D49">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6"/>
          <w:szCs w:val="26"/>
          <w:lang w:eastAsia="ru-RU"/>
        </w:rPr>
        <w:t xml:space="preserve">3.15. </w:t>
      </w:r>
      <w:r w:rsidRPr="00810D49">
        <w:rPr>
          <w:rFonts w:ascii="Times New Roman" w:eastAsia="Times New Roman" w:hAnsi="Times New Roman" w:cs="Times New Roman"/>
          <w:sz w:val="24"/>
          <w:szCs w:val="24"/>
        </w:rPr>
        <w:t xml:space="preserve">Аналитический учет основных средств ведется в инвентарной карточке учета основных средств (код формы по ОКУД 0504031). Инвентарные карточки ведутся электронно с помощью ПП «Парус- Бухгалтерия». Учет основных средств осуществляется по материально-ответственным лицам. </w:t>
      </w:r>
    </w:p>
    <w:p w:rsidR="00810D49" w:rsidRPr="00810D49" w:rsidRDefault="00810D49" w:rsidP="00C12952">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3.16. В Инвентарных карточках учета нефинансовых активов </w:t>
      </w:r>
      <w:hyperlink r:id="rId36" w:history="1">
        <w:r w:rsidRPr="00810D49">
          <w:rPr>
            <w:rFonts w:ascii="Times New Roman" w:eastAsia="Times New Roman" w:hAnsi="Times New Roman" w:cs="Times New Roman"/>
            <w:sz w:val="24"/>
            <w:szCs w:val="24"/>
          </w:rPr>
          <w:t>(форма 0504031)</w:t>
        </w:r>
      </w:hyperlink>
      <w:r w:rsidRPr="00810D49">
        <w:rPr>
          <w:rFonts w:ascii="Times New Roman" w:eastAsia="Times New Roman" w:hAnsi="Times New Roman" w:cs="Times New Roman"/>
          <w:sz w:val="24"/>
          <w:szCs w:val="24"/>
        </w:rPr>
        <w:t xml:space="preserve">, открытых в отношении нежилых помещений, дополнительно отражаются сведения о наличии пожарной, охранной сигнализации и других аналогичных систем, связанных со зданием (прикрепленным к стенам, фундаменту, соединенных между собой кабельными линиями), с указанием даты ввода в эксплуатацию и конкретных помещений, оборудованных системой. При условии, что данные объекты изначально не обладали признаками основного средства (п. 6 Единого плана счетов). </w:t>
      </w:r>
    </w:p>
    <w:p w:rsidR="00810D49" w:rsidRPr="00C12952"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2952">
        <w:rPr>
          <w:rFonts w:ascii="Times New Roman" w:eastAsia="Times New Roman" w:hAnsi="Times New Roman" w:cs="Times New Roman"/>
          <w:sz w:val="24"/>
          <w:szCs w:val="24"/>
        </w:rPr>
        <w:t xml:space="preserve"> Также в инвентарной карточке отражаются сведения </w:t>
      </w:r>
      <w:r w:rsidRPr="00C12952">
        <w:rPr>
          <w:rFonts w:ascii="Times New Roman" w:eastAsia="Times New Roman" w:hAnsi="Times New Roman" w:cs="Times New Roman"/>
          <w:sz w:val="24"/>
          <w:szCs w:val="24"/>
          <w:lang w:eastAsia="ru-RU"/>
        </w:rPr>
        <w:t>по достройке, реконструкции, модернизации, дооборудованию основных средств.</w:t>
      </w:r>
    </w:p>
    <w:p w:rsidR="00810D49" w:rsidRPr="00810D49" w:rsidRDefault="00810D49" w:rsidP="00810D4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810D49">
        <w:rPr>
          <w:rFonts w:ascii="Times New Roman" w:eastAsia="Times New Roman" w:hAnsi="Times New Roman" w:cs="Times New Roman"/>
          <w:sz w:val="24"/>
          <w:szCs w:val="24"/>
          <w:lang w:eastAsia="ru-RU"/>
        </w:rPr>
        <w:t>Результат работ по ремонту объекта основных средств, не изменяющих его стоимость (включая замену элементов в сложном объекте основных средств (в комплексе конструктивно-сочлененных предметов, представляющих собой единое целое), подлежит отражению в регистре бухгалтерского учета - Инвентарной карточке (</w:t>
      </w:r>
      <w:hyperlink r:id="rId37" w:history="1">
        <w:r w:rsidRPr="00810D49">
          <w:rPr>
            <w:rFonts w:ascii="Times New Roman" w:eastAsia="Times New Roman" w:hAnsi="Times New Roman" w:cs="Times New Roman"/>
            <w:color w:val="0000FF"/>
            <w:sz w:val="24"/>
            <w:szCs w:val="24"/>
            <w:lang w:eastAsia="ru-RU"/>
          </w:rPr>
          <w:t>ф.ф. 0504031</w:t>
        </w:r>
      </w:hyperlink>
      <w:r w:rsidRPr="00810D49">
        <w:rPr>
          <w:rFonts w:ascii="Times New Roman" w:eastAsia="Times New Roman" w:hAnsi="Times New Roman" w:cs="Times New Roman"/>
          <w:sz w:val="24"/>
          <w:szCs w:val="24"/>
          <w:lang w:eastAsia="ru-RU"/>
        </w:rPr>
        <w:t xml:space="preserve">, </w:t>
      </w:r>
      <w:hyperlink r:id="rId38" w:history="1">
        <w:r w:rsidRPr="00810D49">
          <w:rPr>
            <w:rFonts w:ascii="Times New Roman" w:eastAsia="Times New Roman" w:hAnsi="Times New Roman" w:cs="Times New Roman"/>
            <w:color w:val="0000FF"/>
            <w:sz w:val="24"/>
            <w:szCs w:val="24"/>
            <w:lang w:eastAsia="ru-RU"/>
          </w:rPr>
          <w:t>0504032</w:t>
        </w:r>
      </w:hyperlink>
      <w:r w:rsidRPr="00810D49">
        <w:rPr>
          <w:rFonts w:ascii="Times New Roman" w:eastAsia="Times New Roman" w:hAnsi="Times New Roman" w:cs="Times New Roman"/>
          <w:sz w:val="24"/>
          <w:szCs w:val="24"/>
          <w:lang w:eastAsia="ru-RU"/>
        </w:rPr>
        <w:t>) соответствующего объекта основного средства путем внесения записей о произведенных изменениях без оформления бухгалтерских записей по соответствующим счетам аналитического учета счета 010100000</w:t>
      </w:r>
      <w:proofErr w:type="gramEnd"/>
      <w:r w:rsidRPr="00810D49">
        <w:rPr>
          <w:rFonts w:ascii="Times New Roman" w:eastAsia="Times New Roman" w:hAnsi="Times New Roman" w:cs="Times New Roman"/>
          <w:sz w:val="24"/>
          <w:szCs w:val="24"/>
          <w:lang w:eastAsia="ru-RU"/>
        </w:rPr>
        <w:t xml:space="preserve"> "Основные средства";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rPr>
        <w:t xml:space="preserve">3.17. </w:t>
      </w:r>
      <w:r w:rsidRPr="00810D49">
        <w:rPr>
          <w:rFonts w:ascii="Times New Roman" w:eastAsia="Times New Roman" w:hAnsi="Times New Roman" w:cs="Times New Roman"/>
          <w:sz w:val="24"/>
          <w:szCs w:val="24"/>
          <w:lang w:eastAsia="ru-RU"/>
        </w:rPr>
        <w:t>Каждому объекту, кроме объектов стоимостью до 10 000 рублей включительно и недвижимого имущества, независимо от того, находится ли он в эксплуатации, в запасе или на консервации, присваивается уникальный инвентарный порядковый номер (п. 9 СГС «Основные средства», п. 46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Инвентарный номер, присвоенный объекту основных средств, сохраняется за ним на весь период его нахождения в учреждении. Инвентарные номера списанных с бухгалтерского учета объектов основных средств не присваиваются вновь принятым к учету объектам.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В случае отнесения объекта основного средства, не признаваемого активом, на </w:t>
      </w:r>
      <w:proofErr w:type="spellStart"/>
      <w:r w:rsidRPr="00810D49">
        <w:rPr>
          <w:rFonts w:ascii="Times New Roman" w:eastAsia="Times New Roman" w:hAnsi="Times New Roman" w:cs="Times New Roman"/>
          <w:sz w:val="24"/>
          <w:szCs w:val="24"/>
          <w:lang w:eastAsia="ru-RU"/>
        </w:rPr>
        <w:t>забалансовый</w:t>
      </w:r>
      <w:proofErr w:type="spellEnd"/>
      <w:r w:rsidRPr="00810D49">
        <w:rPr>
          <w:rFonts w:ascii="Times New Roman" w:eastAsia="Times New Roman" w:hAnsi="Times New Roman" w:cs="Times New Roman"/>
          <w:sz w:val="24"/>
          <w:szCs w:val="24"/>
          <w:lang w:eastAsia="ru-RU"/>
        </w:rPr>
        <w:t xml:space="preserve"> счет, инвентарный номер за ним сохраняется до момента списания имущества.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Присвоенный объекту инвентарный номер должен быть обозначен материально ответственным лицом в присутствии уполномоченного члена комиссии по поступлению и выбытию активов путем прикрепления к нему жетона, нанесения на объект учета краски или иным способом, обеспечивающим сохранность маркировки. Объектам основных средств, имеющим уникальный номер однозначно его идентифицирующий в качестве индивидуально-определенной вещи (например, кадастровый номер, государственный (регистрационный) опознавательный знак (номер) транспортного средства, серийный номер единицы изготовленного оружия и т.п.), присваивается инвентарный номер без нанесения его на объект.</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 невозможности обозначения инвентарного номера на объекте основных средств, он обозначается в инвентарной карточке в соответствующих регистрах бухгалтерского учета без нанесения на объект (п. 46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3.18. Объектам аренды, в отношении которых балансодержатель (собственник) не указал в передаточных документах инвентарный номер, присваивается инвентарный </w:t>
      </w:r>
      <w:r w:rsidRPr="00810D49">
        <w:rPr>
          <w:rFonts w:ascii="Times New Roman" w:eastAsia="Times New Roman" w:hAnsi="Times New Roman" w:cs="Times New Roman"/>
          <w:sz w:val="24"/>
          <w:szCs w:val="24"/>
        </w:rPr>
        <w:lastRenderedPageBreak/>
        <w:t>номер в соответствии с порядком, предусмотренным настоящим положением (п. 46 Единого плана счетов).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rPr>
        <w:t xml:space="preserve">3.19. Применение кодов классификатора ОКОФ (ОК 013-2014 (СНС 2008)) осуществлять в соответствии с рекомендациями, установленными письмом Минфина </w:t>
      </w:r>
      <w:r w:rsidRPr="00810D49">
        <w:rPr>
          <w:rFonts w:ascii="Times New Roman" w:eastAsia="Times New Roman" w:hAnsi="Times New Roman" w:cs="Times New Roman"/>
          <w:sz w:val="24"/>
          <w:szCs w:val="24"/>
          <w:lang w:eastAsia="ru-RU"/>
        </w:rPr>
        <w:t>России</w:t>
      </w:r>
      <w:r w:rsidRPr="00810D49">
        <w:rPr>
          <w:rFonts w:ascii="Times New Roman" w:eastAsia="Times New Roman" w:hAnsi="Times New Roman" w:cs="Times New Roman"/>
          <w:sz w:val="24"/>
          <w:szCs w:val="24"/>
        </w:rPr>
        <w:t xml:space="preserve"> от 27.12.2016 № 02-07-</w:t>
      </w:r>
      <w:r w:rsidRPr="00810D49">
        <w:rPr>
          <w:rFonts w:ascii="Times New Roman" w:eastAsia="Times New Roman" w:hAnsi="Times New Roman" w:cs="Times New Roman"/>
          <w:sz w:val="24"/>
          <w:szCs w:val="24"/>
          <w:lang w:eastAsia="ru-RU"/>
        </w:rPr>
        <w:t xml:space="preserve"> 08/78243.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В случае наличия противоречий в применении прямого (обратного) переходных ключей, утвержденных </w:t>
      </w:r>
      <w:hyperlink r:id="rId39" w:history="1">
        <w:r w:rsidRPr="00810D49">
          <w:rPr>
            <w:rFonts w:ascii="Times New Roman" w:eastAsia="Times New Roman" w:hAnsi="Times New Roman" w:cs="Times New Roman"/>
            <w:sz w:val="24"/>
            <w:szCs w:val="24"/>
            <w:lang w:eastAsia="ru-RU"/>
          </w:rPr>
          <w:t>Приказом</w:t>
        </w:r>
      </w:hyperlink>
      <w:r w:rsidRPr="00810D49">
        <w:rPr>
          <w:rFonts w:ascii="Times New Roman" w:eastAsia="Times New Roman" w:hAnsi="Times New Roman" w:cs="Times New Roman"/>
          <w:sz w:val="24"/>
          <w:szCs w:val="24"/>
          <w:lang w:eastAsia="ru-RU"/>
        </w:rPr>
        <w:t xml:space="preserve"> № 458, и </w:t>
      </w:r>
      <w:hyperlink r:id="rId40" w:history="1">
        <w:r w:rsidRPr="00810D49">
          <w:rPr>
            <w:rFonts w:ascii="Times New Roman" w:eastAsia="Times New Roman" w:hAnsi="Times New Roman" w:cs="Times New Roman"/>
            <w:sz w:val="24"/>
            <w:szCs w:val="24"/>
            <w:lang w:eastAsia="ru-RU"/>
          </w:rPr>
          <w:t>ОКОФ ОК 013-2014 (СНС 2008)</w:t>
        </w:r>
      </w:hyperlink>
      <w:r w:rsidRPr="00810D49">
        <w:rPr>
          <w:rFonts w:ascii="Times New Roman" w:eastAsia="Times New Roman" w:hAnsi="Times New Roman" w:cs="Times New Roman"/>
          <w:sz w:val="24"/>
          <w:szCs w:val="24"/>
          <w:lang w:eastAsia="ru-RU"/>
        </w:rPr>
        <w:t xml:space="preserve">, а также отсутствия позиций в новых кодах </w:t>
      </w:r>
      <w:hyperlink r:id="rId41" w:history="1">
        <w:r w:rsidRPr="00810D49">
          <w:rPr>
            <w:rFonts w:ascii="Times New Roman" w:eastAsia="Times New Roman" w:hAnsi="Times New Roman" w:cs="Times New Roman"/>
            <w:sz w:val="24"/>
            <w:szCs w:val="24"/>
            <w:lang w:eastAsia="ru-RU"/>
          </w:rPr>
          <w:t>ОКОФ ОК 013-2014 (СНС 2008)</w:t>
        </w:r>
      </w:hyperlink>
      <w:r w:rsidRPr="00810D49">
        <w:rPr>
          <w:rFonts w:ascii="Times New Roman" w:eastAsia="Times New Roman" w:hAnsi="Times New Roman" w:cs="Times New Roman"/>
          <w:sz w:val="24"/>
          <w:szCs w:val="24"/>
          <w:lang w:eastAsia="ru-RU"/>
        </w:rPr>
        <w:t xml:space="preserve"> для объектов учета, ранее включаемых в группы материальных ценностей, по своим критериям являющихся основными средствами, комиссия по поступлению и выбытию активов субъекта учета может принимать самостоятельное решение по отнесению указанных объектов к соответствующей группе кодов </w:t>
      </w:r>
      <w:hyperlink r:id="rId42" w:history="1">
        <w:r w:rsidRPr="00810D49">
          <w:rPr>
            <w:rFonts w:ascii="Times New Roman" w:eastAsia="Times New Roman" w:hAnsi="Times New Roman" w:cs="Times New Roman"/>
            <w:sz w:val="24"/>
            <w:szCs w:val="24"/>
            <w:lang w:eastAsia="ru-RU"/>
          </w:rPr>
          <w:t>ОКОФ ОК 013-2014 (СНС 2008)</w:t>
        </w:r>
      </w:hyperlink>
      <w:r w:rsidRPr="00810D49">
        <w:rPr>
          <w:rFonts w:ascii="Times New Roman" w:eastAsia="Times New Roman" w:hAnsi="Times New Roman" w:cs="Times New Roman"/>
          <w:sz w:val="24"/>
          <w:szCs w:val="24"/>
          <w:lang w:eastAsia="ru-RU"/>
        </w:rPr>
        <w:t xml:space="preserve"> и определению их сроков полезного использования.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3.20. </w:t>
      </w:r>
      <w:r w:rsidRPr="00810D49">
        <w:rPr>
          <w:rFonts w:ascii="Times New Roman" w:eastAsia="Times New Roman" w:hAnsi="Times New Roman" w:cs="Times New Roman"/>
          <w:sz w:val="24"/>
          <w:szCs w:val="24"/>
        </w:rPr>
        <w:t>Структурная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значительную величину от его общей стоимости, учитывается как самостоятельный инвентарный объект.</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Для целей настоящего пункта сроки полезного использования считаются существенно отличающимися, если они относятся к разным амортизационным группам, определенным в </w:t>
      </w:r>
      <w:hyperlink r:id="rId43" w:history="1">
        <w:r w:rsidRPr="00810D49">
          <w:rPr>
            <w:rFonts w:ascii="Times New Roman" w:eastAsia="Times New Roman" w:hAnsi="Times New Roman" w:cs="Times New Roman"/>
            <w:sz w:val="24"/>
            <w:szCs w:val="24"/>
          </w:rPr>
          <w:t>Постановлении</w:t>
        </w:r>
      </w:hyperlink>
      <w:r w:rsidRPr="00810D49">
        <w:rPr>
          <w:rFonts w:ascii="Times New Roman" w:eastAsia="Times New Roman" w:hAnsi="Times New Roman" w:cs="Times New Roman"/>
          <w:sz w:val="24"/>
          <w:szCs w:val="24"/>
        </w:rPr>
        <w:t xml:space="preserve"> Правительства РФ от 01.01.2002 № 1.</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i/>
          <w:color w:val="800080"/>
          <w:sz w:val="24"/>
          <w:szCs w:val="24"/>
        </w:rPr>
      </w:pPr>
      <w:r w:rsidRPr="00810D49">
        <w:rPr>
          <w:rFonts w:ascii="Times New Roman" w:eastAsia="Times New Roman" w:hAnsi="Times New Roman" w:cs="Times New Roman"/>
          <w:sz w:val="24"/>
          <w:szCs w:val="24"/>
        </w:rPr>
        <w:t>Для целей настоящего пункта стоимость части объекта основного средства считается значительной, если она составляет не менее 10 процентов его общей стоимости (</w:t>
      </w:r>
      <w:hyperlink r:id="rId44" w:history="1">
        <w:r w:rsidRPr="00810D49">
          <w:rPr>
            <w:rFonts w:ascii="Times New Roman" w:eastAsia="Times New Roman" w:hAnsi="Times New Roman" w:cs="Times New Roman"/>
            <w:iCs/>
            <w:sz w:val="24"/>
            <w:szCs w:val="24"/>
          </w:rPr>
          <w:t>п. 10</w:t>
        </w:r>
      </w:hyperlink>
      <w:r w:rsidRPr="00810D49">
        <w:rPr>
          <w:rFonts w:ascii="Times New Roman" w:eastAsia="Times New Roman" w:hAnsi="Times New Roman" w:cs="Times New Roman"/>
          <w:iCs/>
          <w:sz w:val="24"/>
          <w:szCs w:val="24"/>
        </w:rPr>
        <w:t>СГС</w:t>
      </w:r>
      <w:proofErr w:type="gramStart"/>
      <w:r w:rsidRPr="00810D49">
        <w:rPr>
          <w:rFonts w:ascii="Times New Roman" w:eastAsia="Times New Roman" w:hAnsi="Times New Roman" w:cs="Times New Roman"/>
          <w:iCs/>
          <w:sz w:val="24"/>
          <w:szCs w:val="24"/>
        </w:rPr>
        <w:t>«О</w:t>
      </w:r>
      <w:proofErr w:type="gramEnd"/>
      <w:r w:rsidRPr="00810D49">
        <w:rPr>
          <w:rFonts w:ascii="Times New Roman" w:eastAsia="Times New Roman" w:hAnsi="Times New Roman" w:cs="Times New Roman"/>
          <w:iCs/>
          <w:sz w:val="24"/>
          <w:szCs w:val="24"/>
        </w:rPr>
        <w:t xml:space="preserve">сновные средства»). </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iCs/>
          <w:sz w:val="24"/>
          <w:szCs w:val="24"/>
          <w:lang w:eastAsia="ru-RU"/>
        </w:rPr>
        <w:t>3.21. Самостоятельность инвентарного объекта определяется в соответствии с п. 45 Приказа № 157н: «</w:t>
      </w:r>
      <w:r w:rsidRPr="00810D49">
        <w:rPr>
          <w:rFonts w:ascii="Times New Roman" w:eastAsia="Times New Roman" w:hAnsi="Times New Roman" w:cs="Times New Roman"/>
          <w:sz w:val="24"/>
          <w:szCs w:val="24"/>
          <w:lang w:eastAsia="ru-RU"/>
        </w:rPr>
        <w:t xml:space="preserve">коммуникации внутри зданий, необходимые для их эксплуатации, в частности, система отопления, включая котельную установку для отопления (если последняя находится в самом здании); внутренняя сеть водопровода, газопровода и канализации со всеми устройствами; внутренняя сеть силовой и осветительной электропроводки со всей осветительной арматурой; внутренние телефонные и сигнализационные сети; вентиляционные устройства </w:t>
      </w:r>
      <w:proofErr w:type="spellStart"/>
      <w:r w:rsidRPr="00810D49">
        <w:rPr>
          <w:rFonts w:ascii="Times New Roman" w:eastAsia="Times New Roman" w:hAnsi="Times New Roman" w:cs="Times New Roman"/>
          <w:sz w:val="24"/>
          <w:szCs w:val="24"/>
          <w:lang w:eastAsia="ru-RU"/>
        </w:rPr>
        <w:t>общесанитарного</w:t>
      </w:r>
      <w:proofErr w:type="spellEnd"/>
      <w:r w:rsidRPr="00810D49">
        <w:rPr>
          <w:rFonts w:ascii="Times New Roman" w:eastAsia="Times New Roman" w:hAnsi="Times New Roman" w:cs="Times New Roman"/>
          <w:sz w:val="24"/>
          <w:szCs w:val="24"/>
          <w:lang w:eastAsia="ru-RU"/>
        </w:rPr>
        <w:t xml:space="preserve"> назначения; подъемники и лифты входят в состав здания и отдельными инвентарными объектами не являются.</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iCs/>
          <w:sz w:val="24"/>
          <w:szCs w:val="24"/>
          <w:lang w:eastAsia="ru-RU"/>
        </w:rPr>
        <w:t xml:space="preserve">3.22. </w:t>
      </w:r>
      <w:r w:rsidRPr="00810D49">
        <w:rPr>
          <w:rFonts w:ascii="Times New Roman" w:eastAsia="Times New Roman" w:hAnsi="Times New Roman" w:cs="Times New Roman"/>
          <w:sz w:val="24"/>
          <w:szCs w:val="24"/>
        </w:rPr>
        <w:t xml:space="preserve">Согласно положениям </w:t>
      </w:r>
      <w:hyperlink r:id="rId45" w:history="1">
        <w:r w:rsidRPr="00810D49">
          <w:rPr>
            <w:rFonts w:ascii="Times New Roman" w:eastAsia="Times New Roman" w:hAnsi="Times New Roman" w:cs="Times New Roman"/>
            <w:sz w:val="24"/>
            <w:szCs w:val="24"/>
          </w:rPr>
          <w:t>ст. 120</w:t>
        </w:r>
      </w:hyperlink>
      <w:r w:rsidRPr="00810D49">
        <w:rPr>
          <w:rFonts w:ascii="Times New Roman" w:eastAsia="Times New Roman" w:hAnsi="Times New Roman" w:cs="Times New Roman"/>
          <w:sz w:val="24"/>
          <w:szCs w:val="24"/>
        </w:rPr>
        <w:t xml:space="preserve"> ГК РФ, к недвижимому и особо ценному движимому имуществу, в отношении которого учреждение не имеет права самостоятельного распоряжения (далее – особо ценное имущество, ОЦИ), относится: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 особо ценное движимое имущество, закрепленное за учреждением собственником этого имущества или приобретенное учреждением за счет выделенных собственником имущества средств (указанные объекты ОЦИ отражаются на соответствующих счетах аналитического учета счетов 410120000, 410520000, в части ОЦИ, приобретенного за счет средств от приносящей доход деятельности до изменения его типа и закрепленного за учреждением, – на счетах 210120000, 210520000);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 недвижимое имущество, вне зависимости от источника, за счет которого приобретено данное имущество (согласно </w:t>
      </w:r>
      <w:r w:rsidRPr="00810D49">
        <w:rPr>
          <w:rFonts w:ascii="Times New Roman" w:eastAsia="Times New Roman" w:hAnsi="Times New Roman" w:cs="Times New Roman"/>
          <w:sz w:val="24"/>
          <w:szCs w:val="24"/>
          <w:lang w:eastAsia="ru-RU"/>
        </w:rPr>
        <w:t>Приказу № 157н</w:t>
      </w:r>
      <w:r w:rsidRPr="00810D49">
        <w:rPr>
          <w:rFonts w:ascii="Times New Roman" w:eastAsia="Times New Roman" w:hAnsi="Times New Roman" w:cs="Times New Roman"/>
          <w:sz w:val="24"/>
          <w:szCs w:val="24"/>
        </w:rPr>
        <w:t xml:space="preserve"> отражается на счетах 410110000, 210110000) (письмо Минфина </w:t>
      </w:r>
      <w:r w:rsidRPr="00810D49">
        <w:rPr>
          <w:rFonts w:ascii="Times New Roman" w:eastAsia="Times New Roman" w:hAnsi="Times New Roman" w:cs="Times New Roman"/>
          <w:sz w:val="24"/>
          <w:szCs w:val="24"/>
          <w:lang w:eastAsia="ru-RU"/>
        </w:rPr>
        <w:t>России</w:t>
      </w:r>
      <w:r w:rsidRPr="00810D49">
        <w:rPr>
          <w:rFonts w:ascii="Times New Roman" w:eastAsia="Times New Roman" w:hAnsi="Times New Roman" w:cs="Times New Roman"/>
          <w:sz w:val="24"/>
          <w:szCs w:val="24"/>
        </w:rPr>
        <w:t xml:space="preserve"> от 18.09.2012 № 02-06-07/3798).</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Критерии включения имущества учреждения в состав ОЦД имущества не содержат ограничений в отношении финансового источника его приобретения.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Перечни особо ценного движимого имущества учреждения определяются органом, осуществляющим функции и полномочия учредителя (Управление имущества Администрации города Норильска).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бухгалтерском учете учреждений на счете 021006000 «Расчеты с учредителем» (</w:t>
      </w:r>
      <w:hyperlink r:id="rId46" w:history="1">
        <w:r w:rsidRPr="00810D49">
          <w:rPr>
            <w:rFonts w:ascii="Times New Roman" w:eastAsia="Times New Roman" w:hAnsi="Times New Roman" w:cs="Times New Roman"/>
            <w:sz w:val="24"/>
            <w:szCs w:val="24"/>
            <w:lang w:eastAsia="ru-RU"/>
          </w:rPr>
          <w:t>421006000</w:t>
        </w:r>
      </w:hyperlink>
      <w:r w:rsidRPr="00810D49">
        <w:rPr>
          <w:rFonts w:ascii="Times New Roman" w:eastAsia="Times New Roman" w:hAnsi="Times New Roman" w:cs="Times New Roman"/>
          <w:sz w:val="24"/>
          <w:szCs w:val="24"/>
          <w:lang w:eastAsia="ru-RU"/>
        </w:rPr>
        <w:t xml:space="preserve">, </w:t>
      </w:r>
      <w:hyperlink r:id="rId47" w:history="1">
        <w:r w:rsidRPr="00810D49">
          <w:rPr>
            <w:rFonts w:ascii="Times New Roman" w:eastAsia="Times New Roman" w:hAnsi="Times New Roman" w:cs="Times New Roman"/>
            <w:sz w:val="24"/>
            <w:szCs w:val="24"/>
            <w:lang w:eastAsia="ru-RU"/>
          </w:rPr>
          <w:t>221006000</w:t>
        </w:r>
      </w:hyperlink>
      <w:r w:rsidRPr="00810D49">
        <w:rPr>
          <w:rFonts w:ascii="Times New Roman" w:eastAsia="Times New Roman" w:hAnsi="Times New Roman" w:cs="Times New Roman"/>
          <w:sz w:val="24"/>
          <w:szCs w:val="24"/>
          <w:lang w:eastAsia="ru-RU"/>
        </w:rPr>
        <w:t xml:space="preserve">) учитываются расчеты с учредителем по распоряжению только тем </w:t>
      </w:r>
      <w:r w:rsidRPr="00810D49">
        <w:rPr>
          <w:rFonts w:ascii="Times New Roman" w:eastAsia="Times New Roman" w:hAnsi="Times New Roman" w:cs="Times New Roman"/>
          <w:sz w:val="24"/>
          <w:szCs w:val="24"/>
          <w:lang w:eastAsia="ru-RU"/>
        </w:rPr>
        <w:lastRenderedPageBreak/>
        <w:t>ОЦ имуществом в стоимостной оценке, равной балансовой стоимости указанного имущества, которым учреждение не вправе распоряжаться.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Операции по формированию расчетов с учредителем в сумме балансовой стоимости принятого к учету недвижимого и особо ценного движимого имущества, закрепленного за учреждением собственником этого имущества или приобретенного учреждением за счет выделенных таким собственником средств, оформляются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0000 0000000000 000 </w:t>
      </w:r>
      <w:hyperlink r:id="rId48" w:history="1">
        <w:r w:rsidRPr="00810D49">
          <w:rPr>
            <w:rFonts w:ascii="Times New Roman" w:eastAsia="Times New Roman" w:hAnsi="Times New Roman" w:cs="Times New Roman"/>
            <w:sz w:val="24"/>
            <w:szCs w:val="24"/>
            <w:lang w:eastAsia="ru-RU"/>
          </w:rPr>
          <w:t>440110172</w:t>
        </w:r>
      </w:hyperlink>
      <w:r w:rsidRPr="00810D49">
        <w:rPr>
          <w:rFonts w:ascii="Times New Roman" w:eastAsia="Times New Roman" w:hAnsi="Times New Roman" w:cs="Times New Roman"/>
          <w:sz w:val="24"/>
          <w:szCs w:val="24"/>
          <w:lang w:eastAsia="ru-RU"/>
        </w:rPr>
        <w:t xml:space="preserve"> – Кредит 0000 0000000000 000 </w:t>
      </w:r>
      <w:hyperlink r:id="rId49" w:history="1">
        <w:r w:rsidRPr="00810D49">
          <w:rPr>
            <w:rFonts w:ascii="Times New Roman" w:eastAsia="Times New Roman" w:hAnsi="Times New Roman" w:cs="Times New Roman"/>
            <w:sz w:val="24"/>
            <w:szCs w:val="24"/>
            <w:lang w:eastAsia="ru-RU"/>
          </w:rPr>
          <w:t>421006660</w:t>
        </w:r>
      </w:hyperlink>
      <w:r w:rsidRPr="00810D49">
        <w:rPr>
          <w:rFonts w:ascii="Times New Roman" w:eastAsia="Times New Roman" w:hAnsi="Times New Roman" w:cs="Times New Roman"/>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3.23. Перевод имущества из категории «Иное движимое имущество» в категорию «Особо ценное движимое имущество» осуществлять на основании распоряжения учредителя бухгалтерскими записями:</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410 440110172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 000 41013х410 – по балансовой стоимости иного движимого имущества;</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41043х410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410 440110172 – на сумму начисленной амортизации иного движимого имущества;</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41012х310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 410 440110172 – по балансовой стоимости ОЦДИ;</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 410 440110172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41042х410 – на сумму начисленной амортизации ОЦДИ.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Операции по переводу оформляются Бухгалтерской справкой (форма 0503833) с внесением изменений в Инвентарную карточку основного средства.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iCs/>
          <w:sz w:val="24"/>
          <w:szCs w:val="24"/>
          <w:lang w:eastAsia="ru-RU"/>
        </w:rPr>
        <w:t xml:space="preserve">3.24. </w:t>
      </w:r>
      <w:r w:rsidRPr="00810D49">
        <w:rPr>
          <w:rFonts w:ascii="Times New Roman" w:eastAsia="Times New Roman" w:hAnsi="Times New Roman" w:cs="Times New Roman"/>
          <w:sz w:val="24"/>
          <w:szCs w:val="24"/>
        </w:rPr>
        <w:t>Основные средства, поступающие в учреждение учитываются следующим образом: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 закрепление права оперативного управления на переданное имущество учреждению, оформлять бухгалтерскими записями на основании Акта о приеме – передаче нефинансовых активов (форма 0504101): </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4101хх310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 180 440110180 – в размере балансовой стоимости объекта;</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180 440110180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 000 4104хх410 – на сумму начисленной амортизации;</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корректировку расчетов с учредителем осуществлять в сроки, установленные учредителем:</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Дебет 0000 0000000000 000 440110172 – Кредит 0000 0000000000 000 421006660 – по балансовой стоимости актива на основании Извещения (форма 0504805).</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rPr>
        <w:t xml:space="preserve">3.25. </w:t>
      </w:r>
      <w:r w:rsidRPr="00810D49">
        <w:rPr>
          <w:rFonts w:ascii="Times New Roman" w:eastAsia="Times New Roman" w:hAnsi="Times New Roman" w:cs="Times New Roman"/>
          <w:sz w:val="24"/>
          <w:szCs w:val="24"/>
          <w:lang w:eastAsia="ru-RU"/>
        </w:rPr>
        <w:t xml:space="preserve">Основные средства принимаются к бухгалтерскому учету по их первоначальной стоимости. Первоначальной стоимостью основных средств признается сумма фактических вложений учреждения в приобретение, сооружение и изготовление объектов основных средств, с учетом сумм налога на добавленную стоимость, предъявленных учреждению поставщиками и подрядчиками (кроме их приобретения, сооружения и изготовления в рамках деятельности, приносящей доход, облагаемой НДС, если иное не предусмотрено налоговым законодательством Российской Федерации) (п. 15 СГС «Основные средства»).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Формирование первоначальной стоимости объекта имущества при обменной и необменной операции осуществляется на соответствующих счетах аналитического учета счета 0106х1310 «Увеличение капитальных вложений в основные средства».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Признание затрат в составе фактически произведенных капитальных вложений, формирующих стоимость объекта основных средств, прекращается, когда объект находится в состоянии, пригодном для использования по назначению (п. 19 СГС «Основные средства»).</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bCs/>
          <w:sz w:val="24"/>
          <w:szCs w:val="24"/>
        </w:rPr>
      </w:pPr>
      <w:r w:rsidRPr="00810D49">
        <w:rPr>
          <w:rFonts w:ascii="Times New Roman" w:eastAsia="Times New Roman" w:hAnsi="Times New Roman" w:cs="Times New Roman"/>
          <w:sz w:val="24"/>
          <w:szCs w:val="24"/>
        </w:rPr>
        <w:lastRenderedPageBreak/>
        <w:t>3.26. Установить следующий п</w:t>
      </w:r>
      <w:r w:rsidRPr="00810D49">
        <w:rPr>
          <w:rFonts w:ascii="Times New Roman" w:eastAsia="Times New Roman" w:hAnsi="Times New Roman" w:cs="Times New Roman"/>
          <w:bCs/>
          <w:sz w:val="24"/>
          <w:szCs w:val="24"/>
        </w:rPr>
        <w:t xml:space="preserve">орядок формирования первоначальной стоимости основного средства, приобретенного в результате </w:t>
      </w:r>
      <w:r w:rsidRPr="00810D49">
        <w:rPr>
          <w:rFonts w:ascii="Times New Roman" w:eastAsia="Times New Roman" w:hAnsi="Times New Roman" w:cs="Times New Roman"/>
          <w:b/>
          <w:bCs/>
          <w:sz w:val="24"/>
          <w:szCs w:val="24"/>
        </w:rPr>
        <w:t>обменной операции</w:t>
      </w:r>
      <w:r w:rsidRPr="00810D49">
        <w:rPr>
          <w:rFonts w:ascii="Times New Roman" w:eastAsia="Times New Roman" w:hAnsi="Times New Roman" w:cs="Times New Roman"/>
          <w:bCs/>
          <w:sz w:val="24"/>
          <w:szCs w:val="24"/>
        </w:rPr>
        <w:t xml:space="preserve"> (созданного своими силами) (</w:t>
      </w:r>
      <w:proofErr w:type="spellStart"/>
      <w:r w:rsidRPr="00810D49">
        <w:rPr>
          <w:rFonts w:ascii="Times New Roman" w:eastAsia="Times New Roman" w:hAnsi="Times New Roman" w:cs="Times New Roman"/>
          <w:bCs/>
          <w:sz w:val="24"/>
          <w:szCs w:val="24"/>
        </w:rPr>
        <w:t>пп</w:t>
      </w:r>
      <w:proofErr w:type="spellEnd"/>
      <w:r w:rsidRPr="00810D49">
        <w:rPr>
          <w:rFonts w:ascii="Times New Roman" w:eastAsia="Times New Roman" w:hAnsi="Times New Roman" w:cs="Times New Roman"/>
          <w:bCs/>
          <w:sz w:val="24"/>
          <w:szCs w:val="24"/>
        </w:rPr>
        <w:t>. 15, 17, 20, 21 СГС «Основные средства»).</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Первоначальная стоимость основного средства, созданного собственными силами</w:t>
      </w:r>
      <w:r w:rsidRPr="00810D49">
        <w:rPr>
          <w:rFonts w:ascii="Times New Roman" w:eastAsia="Times New Roman" w:hAnsi="Times New Roman" w:cs="Times New Roman"/>
          <w:sz w:val="24"/>
          <w:szCs w:val="24"/>
        </w:rPr>
        <w:t xml:space="preserve"> и предназначенного для использования самим учреждением при выполнении работ, оказания услуг либо для управленческих нужд, </w:t>
      </w:r>
      <w:r w:rsidRPr="00810D49">
        <w:rPr>
          <w:rFonts w:ascii="Times New Roman" w:eastAsia="Times New Roman" w:hAnsi="Times New Roman" w:cs="Times New Roman"/>
          <w:bCs/>
          <w:sz w:val="24"/>
          <w:szCs w:val="24"/>
        </w:rPr>
        <w:t>соответствует затратам на его производство</w:t>
      </w:r>
      <w:r w:rsidRPr="00810D49">
        <w:rPr>
          <w:rFonts w:ascii="Times New Roman" w:eastAsia="Times New Roman" w:hAnsi="Times New Roman" w:cs="Times New Roman"/>
          <w:sz w:val="24"/>
          <w:szCs w:val="24"/>
        </w:rPr>
        <w:t>, за исключением понесенных при его создании сверхнормативных потерь сырья, трудовых и других ресурсов, которые учитываются в составе расходов.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Первоначальной стоимостью объекта основных средств</w:t>
      </w:r>
      <w:r w:rsidRPr="00810D49">
        <w:rPr>
          <w:rFonts w:ascii="Times New Roman" w:eastAsia="Times New Roman" w:hAnsi="Times New Roman" w:cs="Times New Roman"/>
          <w:sz w:val="24"/>
          <w:szCs w:val="24"/>
        </w:rPr>
        <w:t xml:space="preserve">, </w:t>
      </w:r>
      <w:r w:rsidRPr="00810D49">
        <w:rPr>
          <w:rFonts w:ascii="Times New Roman" w:eastAsia="Times New Roman" w:hAnsi="Times New Roman" w:cs="Times New Roman"/>
          <w:bCs/>
          <w:sz w:val="24"/>
          <w:szCs w:val="24"/>
        </w:rPr>
        <w:t>полученного</w:t>
      </w:r>
      <w:r w:rsidRPr="00810D49">
        <w:rPr>
          <w:rFonts w:ascii="Times New Roman" w:eastAsia="Times New Roman" w:hAnsi="Times New Roman" w:cs="Times New Roman"/>
          <w:sz w:val="24"/>
          <w:szCs w:val="24"/>
        </w:rPr>
        <w:t xml:space="preserve"> в обмен на иные активы </w:t>
      </w:r>
      <w:r w:rsidRPr="00810D49">
        <w:rPr>
          <w:rFonts w:ascii="Times New Roman" w:eastAsia="Times New Roman" w:hAnsi="Times New Roman" w:cs="Times New Roman"/>
          <w:bCs/>
          <w:sz w:val="24"/>
          <w:szCs w:val="24"/>
        </w:rPr>
        <w:t>в результате коммерческой обменной операции</w:t>
      </w:r>
      <w:r w:rsidRPr="00810D49">
        <w:rPr>
          <w:rFonts w:ascii="Times New Roman" w:eastAsia="Times New Roman" w:hAnsi="Times New Roman" w:cs="Times New Roman"/>
          <w:sz w:val="24"/>
          <w:szCs w:val="24"/>
        </w:rPr>
        <w:t xml:space="preserve">, осуществленной </w:t>
      </w:r>
      <w:r w:rsidRPr="00810D49">
        <w:rPr>
          <w:rFonts w:ascii="Times New Roman" w:eastAsia="Times New Roman" w:hAnsi="Times New Roman" w:cs="Times New Roman"/>
          <w:bCs/>
          <w:sz w:val="24"/>
          <w:szCs w:val="24"/>
        </w:rPr>
        <w:t>без</w:t>
      </w:r>
      <w:r w:rsidRPr="00810D49">
        <w:rPr>
          <w:rFonts w:ascii="Times New Roman" w:eastAsia="Times New Roman" w:hAnsi="Times New Roman" w:cs="Times New Roman"/>
          <w:sz w:val="24"/>
          <w:szCs w:val="24"/>
        </w:rPr>
        <w:t xml:space="preserve"> применения </w:t>
      </w:r>
      <w:r w:rsidRPr="00810D49">
        <w:rPr>
          <w:rFonts w:ascii="Times New Roman" w:eastAsia="Times New Roman" w:hAnsi="Times New Roman" w:cs="Times New Roman"/>
          <w:bCs/>
          <w:sz w:val="24"/>
          <w:szCs w:val="24"/>
        </w:rPr>
        <w:t>денежных средств</w:t>
      </w:r>
      <w:r w:rsidRPr="00810D49">
        <w:rPr>
          <w:rFonts w:ascii="Times New Roman" w:eastAsia="Times New Roman" w:hAnsi="Times New Roman" w:cs="Times New Roman"/>
          <w:sz w:val="24"/>
          <w:szCs w:val="24"/>
        </w:rPr>
        <w:t xml:space="preserve"> (их эквивалентов), является его справедливая стоимость на дату приобретения. Если справедливую стоимость ни полученного, ни переданного актива невозможно надежно оценить, стоимость определяется на основании остаточной стоимости переданного взамен актива.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Первоначальная стоимость объекта основных средств, полученного в результате обменной операции некоммерческого характера,</w:t>
      </w:r>
      <w:r w:rsidRPr="00810D49">
        <w:rPr>
          <w:rFonts w:ascii="Times New Roman" w:eastAsia="Times New Roman" w:hAnsi="Times New Roman" w:cs="Times New Roman"/>
          <w:sz w:val="24"/>
          <w:szCs w:val="24"/>
        </w:rPr>
        <w:t xml:space="preserve"> определяется на основании остаточной стоимости переданного взамен актива.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Если данные об остаточной стоимости переданного взамен актива (по коммерческой или некоммерческой обменной операции) по каким-либо причинам недоступны, либо на дату передачи остаточная стоимость передаваемого взамен актива нулевая, приобретенное основное средство отражается в условной оценке, равной одному рублю.</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 xml:space="preserve">3.27. Установить следующий порядок формирования первоначальной стоимости основного средства, приобретенного в </w:t>
      </w:r>
      <w:r w:rsidRPr="00910B88">
        <w:rPr>
          <w:rFonts w:ascii="Times New Roman" w:eastAsia="Times New Roman" w:hAnsi="Times New Roman" w:cs="Times New Roman"/>
          <w:bCs/>
          <w:sz w:val="24"/>
          <w:szCs w:val="24"/>
        </w:rPr>
        <w:t>результате необменных операций</w:t>
      </w:r>
      <w:r w:rsidRPr="00810D49">
        <w:rPr>
          <w:rFonts w:ascii="Times New Roman" w:eastAsia="Times New Roman" w:hAnsi="Times New Roman" w:cs="Times New Roman"/>
          <w:bCs/>
          <w:sz w:val="24"/>
          <w:szCs w:val="24"/>
        </w:rPr>
        <w:t xml:space="preserve"> (</w:t>
      </w:r>
      <w:proofErr w:type="spellStart"/>
      <w:r w:rsidRPr="00810D49">
        <w:rPr>
          <w:rFonts w:ascii="Times New Roman" w:eastAsia="Times New Roman" w:hAnsi="Times New Roman" w:cs="Times New Roman"/>
          <w:bCs/>
          <w:sz w:val="24"/>
          <w:szCs w:val="24"/>
        </w:rPr>
        <w:t>пп</w:t>
      </w:r>
      <w:proofErr w:type="spellEnd"/>
      <w:r w:rsidRPr="00810D49">
        <w:rPr>
          <w:rFonts w:ascii="Times New Roman" w:eastAsia="Times New Roman" w:hAnsi="Times New Roman" w:cs="Times New Roman"/>
          <w:bCs/>
          <w:sz w:val="24"/>
          <w:szCs w:val="24"/>
        </w:rPr>
        <w:t xml:space="preserve">. 22, 23, 24 СГС «Основные средства»).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Первоначальной стоимостью объекта основных средств, приобретенного в результате необменной операции, является его справедливая стоимость</w:t>
      </w:r>
      <w:r w:rsidRPr="00810D49">
        <w:rPr>
          <w:rFonts w:ascii="Times New Roman" w:eastAsia="Times New Roman" w:hAnsi="Times New Roman" w:cs="Times New Roman"/>
          <w:sz w:val="24"/>
          <w:szCs w:val="24"/>
        </w:rPr>
        <w:t xml:space="preserve"> на дату приобретения</w:t>
      </w:r>
      <w:r w:rsidRPr="00810D49">
        <w:rPr>
          <w:rFonts w:ascii="Times New Roman" w:eastAsia="Times New Roman" w:hAnsi="Times New Roman" w:cs="Times New Roman"/>
          <w:bCs/>
          <w:sz w:val="24"/>
          <w:szCs w:val="24"/>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Если справедливая стоимость объекта основных средств не может быть оценена, его первоначальная стоимость определяется на основании остаточной стоимости переданного взамен актива.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Если данные об остаточной стоимости передаваемого взамен актива по каким-либо причинам недоступны, либо на дату передачи остаточная стоимость передаваемого взамен актива нулевая, приобретенное путем такой необменной операции основное средство учитывается в условной оценке, равной одному рублю.</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bCs/>
          <w:sz w:val="24"/>
          <w:szCs w:val="24"/>
        </w:rPr>
        <w:t>Первоначальной стоимостью объектов основных средств, полученных от собственника (учредителя)</w:t>
      </w:r>
      <w:r w:rsidRPr="00810D49">
        <w:rPr>
          <w:rFonts w:ascii="Times New Roman" w:eastAsia="Times New Roman" w:hAnsi="Times New Roman" w:cs="Times New Roman"/>
          <w:sz w:val="24"/>
          <w:szCs w:val="24"/>
        </w:rPr>
        <w:t>, иной организации государственного сектора, признается стоимость, определенная передающей стороной (собственником (учредителем)) и отраженная в передаточных документах.</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3.28. Принятие к учету объекта нефинансовых активов оформляется следующими документами:</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Arial" w:eastAsia="Times New Roman" w:hAnsi="Arial" w:cs="Times New Roman"/>
          <w:lang w:eastAsia="ru-RU"/>
        </w:rPr>
        <w:t xml:space="preserve">– </w:t>
      </w:r>
      <w:r w:rsidRPr="00810D49">
        <w:rPr>
          <w:rFonts w:ascii="Times New Roman" w:eastAsia="Times New Roman" w:hAnsi="Times New Roman" w:cs="Times New Roman"/>
          <w:sz w:val="24"/>
          <w:szCs w:val="24"/>
          <w:lang w:eastAsia="ru-RU"/>
        </w:rPr>
        <w:t>при покупке новых объектов – приходным ордером на приемку материальных ценностей (нефинансовых активов) (форма 0504207) или актом о приемке – передаче объектов нефинансовых активов (форма 0504101);</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Arial" w:eastAsia="Times New Roman" w:hAnsi="Arial" w:cs="Times New Roman"/>
          <w:lang w:eastAsia="ru-RU"/>
        </w:rPr>
        <w:t xml:space="preserve">– </w:t>
      </w:r>
      <w:r w:rsidRPr="00810D49">
        <w:rPr>
          <w:rFonts w:ascii="Times New Roman" w:eastAsia="Times New Roman" w:hAnsi="Times New Roman" w:cs="Times New Roman"/>
          <w:sz w:val="24"/>
          <w:szCs w:val="24"/>
          <w:lang w:eastAsia="ru-RU"/>
        </w:rPr>
        <w:t>при передаче объектов основных средств – акт о приемке – передаче объектов нефинансовых активов (форма 0504101).</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Акт о приеме-передаче </w:t>
      </w:r>
      <w:hyperlink r:id="rId50" w:history="1">
        <w:r w:rsidRPr="00810D49">
          <w:rPr>
            <w:rFonts w:ascii="Times New Roman" w:eastAsia="Times New Roman" w:hAnsi="Times New Roman" w:cs="Times New Roman"/>
            <w:sz w:val="24"/>
            <w:szCs w:val="24"/>
            <w:lang w:eastAsia="ru-RU"/>
          </w:rPr>
          <w:t>(форма 0504101)</w:t>
        </w:r>
      </w:hyperlink>
      <w:r w:rsidRPr="00810D49">
        <w:rPr>
          <w:rFonts w:ascii="Times New Roman" w:eastAsia="Times New Roman" w:hAnsi="Times New Roman" w:cs="Times New Roman"/>
          <w:sz w:val="24"/>
          <w:szCs w:val="24"/>
          <w:lang w:eastAsia="ru-RU"/>
        </w:rPr>
        <w:t xml:space="preserve"> применяется при оформлении приема-передачи как одного, так и нескольких объектов нефинансовых активов.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3.29. </w:t>
      </w:r>
      <w:r w:rsidRPr="00810D49">
        <w:rPr>
          <w:rFonts w:ascii="Times New Roman" w:eastAsia="Times New Roman" w:hAnsi="Times New Roman" w:cs="Times New Roman"/>
          <w:sz w:val="24"/>
          <w:szCs w:val="24"/>
        </w:rPr>
        <w:t>Ответственными за хранение документов производителя, входящих в комплектацию объекта основных средств (технической документации, гарантийных талонов), являются материально ответственные лица Учреждения, за которыми закреплены основные средства.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lastRenderedPageBreak/>
        <w:t xml:space="preserve">3.30. </w:t>
      </w:r>
      <w:r w:rsidRPr="00810D49">
        <w:rPr>
          <w:rFonts w:ascii="Times New Roman" w:eastAsia="Times New Roman" w:hAnsi="Times New Roman" w:cs="Times New Roman"/>
          <w:bCs/>
          <w:sz w:val="24"/>
          <w:szCs w:val="24"/>
        </w:rPr>
        <w:t>Изменение балансовой стоимости</w:t>
      </w:r>
      <w:r w:rsidRPr="00810D49">
        <w:rPr>
          <w:rFonts w:ascii="Times New Roman" w:eastAsia="Times New Roman" w:hAnsi="Times New Roman" w:cs="Times New Roman"/>
          <w:sz w:val="24"/>
          <w:szCs w:val="24"/>
        </w:rPr>
        <w:t xml:space="preserve"> объекта основных средств после его признания в бухгалтерском учете возможно только в таких случаях:</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достройка;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дооборудование;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реконструкция, в том числе с элементами реставрации;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модернизация;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частичная ликвидация (</w:t>
      </w:r>
      <w:proofErr w:type="spellStart"/>
      <w:r w:rsidRPr="00810D49">
        <w:rPr>
          <w:rFonts w:ascii="Times New Roman" w:eastAsia="Times New Roman" w:hAnsi="Times New Roman" w:cs="Times New Roman"/>
          <w:sz w:val="24"/>
          <w:szCs w:val="24"/>
        </w:rPr>
        <w:t>разукомплектация</w:t>
      </w:r>
      <w:proofErr w:type="spellEnd"/>
      <w:r w:rsidRPr="00810D49">
        <w:rPr>
          <w:rFonts w:ascii="Times New Roman" w:eastAsia="Times New Roman" w:hAnsi="Times New Roman" w:cs="Times New Roman"/>
          <w:sz w:val="24"/>
          <w:szCs w:val="24"/>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переоценка объектов основных средств;</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bCs/>
          <w:sz w:val="24"/>
          <w:szCs w:val="24"/>
          <w:lang w:eastAsia="ru-RU"/>
        </w:rPr>
      </w:pPr>
      <w:r w:rsidRPr="00810D49">
        <w:rPr>
          <w:rFonts w:ascii="Times New Roman" w:eastAsia="Times New Roman" w:hAnsi="Times New Roman" w:cs="Times New Roman"/>
          <w:sz w:val="24"/>
          <w:szCs w:val="24"/>
        </w:rPr>
        <w:t xml:space="preserve">Принятие к учету объектов основных средств после проведения работ по увеличению стоимости, оформляется на основании следующих документов: Акт </w:t>
      </w:r>
      <w:r w:rsidRPr="00810D49">
        <w:rPr>
          <w:rFonts w:ascii="Times New Roman" w:eastAsia="Times New Roman" w:hAnsi="Times New Roman" w:cs="Times New Roman"/>
          <w:bCs/>
          <w:sz w:val="24"/>
          <w:szCs w:val="24"/>
          <w:lang w:eastAsia="ru-RU"/>
        </w:rPr>
        <w:t>приема – сдачи отремонтированных, реконструированных, модернизированных объектов основных средств (форма 0504103), Акт о приеме-передаче объекта нефинансовых активов (форма 0504101) с приложением документов о государственной регистрации и документов, являющихся основанием для составления акта.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3.31. Срок полезного использования устанавливается в соответствии с требованиями </w:t>
      </w:r>
      <w:r w:rsidRPr="00810D49">
        <w:rPr>
          <w:rFonts w:ascii="Times New Roman" w:eastAsia="Times New Roman" w:hAnsi="Times New Roman" w:cs="Times New Roman"/>
          <w:sz w:val="24"/>
          <w:szCs w:val="24"/>
          <w:lang w:eastAsia="ru-RU"/>
        </w:rPr>
        <w:br/>
        <w:t xml:space="preserve">п. 35 СГС «Основные средства». </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В случае, если присвоенный код по ОКОФ не позволяет установить амортизационную группу, комиссия по поступлению и выбытию активов определяет срок на основании рекомендаций производителя. </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рамках амортизационной группы устанавливать максимальный срок полезного использования.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3.32. Списание затрат по восстановлению объектов основных средств осуществляется на основании первичных документов о выполнении работ, представляемых Учреждением в МКУ «ОК УС» (актов приемки-сдачи отремонтированных, реконструированных и модернизированных объектов, справок об изменении (или не изменении) нормативных показателей функционирования и т.п.).</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 проведении ремонта не происходит увеличения или улучшения качественных характеристик объекта, и первоначальная (балансовая) стоимость основных средств не изменяется.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3.33.Для отражения расходов по капитальному ремонту и отнесения их на счета 0109хх225 – в части приносящей доход деятельности, 040120225 – в части использования средств субсидий на иные цели предоставлять в МКУ «ОК УС» всю необходимую информацию и первичные учетные документы.</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Результаты ремонтных работ отражаются в Инвентарной карточке объектов нефинансовых активов (форма 0504101).</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3.34. При заключении договора, предметом которого является модернизация единой функционирующей системы, не являющейся инвентарным объектом (например, охранно-пожарная сигнализация, локальная вычислительная сеть, телекоммуникационный узел связи и т.п.), расходы на его оплату отражаются по подстатье 226 «Прочие работы, услуги», с учетом стоимости закупленных исполнителем для модернизации системы оборудования и расходных материалов.</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3.35. Первоначальной (фактической) стоимостью основных средств, полученных учреждением по договору дарения (пожертвования), в иных случаях безвозмездного поступления признается их справедливая стоимость на дату принятия к бухгалтерскому учету, а также стоимость услуг, связанных с их доставкой, регистрацией и приведением их в состояние, пригодное для использования.</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Получение основных средств по договорам дарения (пожертвования) отражать в бухгалтерском учете записью:</w:t>
      </w:r>
    </w:p>
    <w:p w:rsidR="00810D49" w:rsidRPr="00810D49" w:rsidRDefault="00810D49" w:rsidP="00810D49">
      <w:pPr>
        <w:autoSpaceDE w:val="0"/>
        <w:autoSpaceDN w:val="0"/>
        <w:adjustRightInd w:val="0"/>
        <w:spacing w:before="120" w:after="0" w:line="240" w:lineRule="auto"/>
        <w:ind w:firstLine="539"/>
        <w:jc w:val="both"/>
        <w:outlineLvl w:val="1"/>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2101хх310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180 240110180 – без учета дополнительных затрат;</w:t>
      </w:r>
    </w:p>
    <w:p w:rsidR="00810D49" w:rsidRPr="00810D49" w:rsidRDefault="00810D49" w:rsidP="00810D49">
      <w:pPr>
        <w:autoSpaceDE w:val="0"/>
        <w:autoSpaceDN w:val="0"/>
        <w:adjustRightInd w:val="0"/>
        <w:spacing w:before="120" w:after="120" w:line="240" w:lineRule="auto"/>
        <w:ind w:firstLine="539"/>
        <w:jc w:val="both"/>
        <w:outlineLvl w:val="1"/>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lastRenderedPageBreak/>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244 2106хх310 – Кредит затрат – с учетом дополнительных затрат, связанных с доставкой, регистрацией, установкой и пр. имущества.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3.36. </w:t>
      </w:r>
      <w:r w:rsidRPr="00810D49">
        <w:rPr>
          <w:rFonts w:ascii="Times New Roman" w:eastAsia="Times New Roman" w:hAnsi="Times New Roman" w:cs="Times New Roman"/>
          <w:sz w:val="24"/>
          <w:szCs w:val="24"/>
        </w:rPr>
        <w:t xml:space="preserve">В соответствии с </w:t>
      </w:r>
      <w:hyperlink r:id="rId51" w:history="1">
        <w:r w:rsidRPr="00810D49">
          <w:rPr>
            <w:rFonts w:ascii="Times New Roman" w:eastAsia="Times New Roman" w:hAnsi="Times New Roman" w:cs="Times New Roman"/>
            <w:sz w:val="24"/>
            <w:szCs w:val="24"/>
          </w:rPr>
          <w:t>п. 45</w:t>
        </w:r>
      </w:hyperlink>
      <w:r w:rsidRPr="00810D49">
        <w:rPr>
          <w:rFonts w:ascii="Times New Roman" w:eastAsia="Times New Roman" w:hAnsi="Times New Roman" w:cs="Times New Roman"/>
          <w:sz w:val="24"/>
          <w:szCs w:val="24"/>
        </w:rPr>
        <w:t xml:space="preserve"> СГС «Основные средства» признание объекта основных средств в бухгалтерском учете в качестве актива прекращается в случае выбытия объекта имущества: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а) при принятии решения о списании субъектом учета государственного (муниципального) имущества;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б) при решении субъекта учета о прекращении использования объекта основных средств для целей, предусмотренных при признании объекта основных средств, и прекращении получения субъектом учета экономических выгод или полезного потенциала от дальнейшего использования субъектом учета объекта основных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в) при передаче в соответствии с договором аренды (имущественного найма) либо договором безвозмездного пользования, в случае возникновения у получателя такого имущества объекта бухгалтерского учета в составе основных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г) при передаче другой организации государственного сектора;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д) при передаче в результате продажи (дарения);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 по иным основаниям, предусматривающим в соответствии с законодательством Российской Федерации прекращение права оперативного управления имуществом (права владения и (или) пользования имуществом, полученным по договору аренды (имущественного найма) либо договору безвозмездного пользования).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При принятии решения об отражении выбытия с бухгалтерского учета объекта основных средств учреждением применяются следующие критерии прекращения признания объекта основных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а) учреждение не осуществляет контроль над активом, признанным в составе основных средств, не несет расходов и не обладает правом получения экономических выгод, извлечения полезного потенциала, связанных с распоряжением (владением и (или) пользованием) объектом имущества, отраженного в бухгалтерском учете в составе основных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б) учреждение не участвует в распоряжении (владении и (или) пользовании) выбывшим объектом имущества, отраженным в бухгалтерском учете в составе основных средств или в осуществлении его использования в той степени, которая предусматривалась при признании объекта имущества в составе основных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в) величина дохода (расхода) от выбытия объекта основных средств имеет оценку;</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г) прогнозируемые к получению экономические выгоды или полезный потенциал, связанные с объектом основных средств, а также прогнозируемые (понесенные) затраты (убытки), связанные с выбытием объекта основных средств, имеют оценку.</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Выбытие объектов основных средств, относящихся к недвижимому и особо ценному движимому имуществу, без согласия учредителя не допускается.</w:t>
      </w:r>
    </w:p>
    <w:p w:rsidR="00810D49" w:rsidRPr="00810D49" w:rsidRDefault="00810D49" w:rsidP="00810D49">
      <w:pPr>
        <w:spacing w:after="0" w:line="240" w:lineRule="auto"/>
        <w:ind w:firstLine="539"/>
        <w:contextualSpacing/>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Списание основных средств, которыми учреждение вправе распоряжаться самостоятельно, осуществляется на основании решения руководителя учреждения, за исключением операций, относящихся к крупной сделке.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pacing w:val="-2"/>
          <w:sz w:val="24"/>
          <w:szCs w:val="24"/>
        </w:rPr>
      </w:pPr>
      <w:r w:rsidRPr="00810D49">
        <w:rPr>
          <w:rFonts w:ascii="Times New Roman" w:eastAsia="Times New Roman" w:hAnsi="Times New Roman" w:cs="Times New Roman"/>
          <w:spacing w:val="-2"/>
          <w:sz w:val="24"/>
          <w:szCs w:val="24"/>
          <w:lang w:eastAsia="ru-RU"/>
        </w:rPr>
        <w:t xml:space="preserve">3.37. </w:t>
      </w:r>
      <w:r w:rsidRPr="00810D49">
        <w:rPr>
          <w:rFonts w:ascii="Times New Roman" w:eastAsia="Times New Roman" w:hAnsi="Times New Roman" w:cs="Times New Roman"/>
          <w:spacing w:val="-2"/>
          <w:sz w:val="24"/>
          <w:szCs w:val="24"/>
        </w:rPr>
        <w:t xml:space="preserve">Комиссия по поступлению и выбытию составляет акты о списании </w:t>
      </w:r>
      <w:hyperlink r:id="rId52" w:history="1">
        <w:r w:rsidRPr="00810D49">
          <w:rPr>
            <w:rFonts w:ascii="Times New Roman" w:eastAsia="Times New Roman" w:hAnsi="Times New Roman" w:cs="Times New Roman"/>
            <w:spacing w:val="-2"/>
            <w:sz w:val="24"/>
            <w:szCs w:val="24"/>
          </w:rPr>
          <w:t>нефинансовых</w:t>
        </w:r>
      </w:hyperlink>
      <w:r w:rsidRPr="00810D49">
        <w:rPr>
          <w:rFonts w:ascii="Times New Roman" w:eastAsia="Times New Roman" w:hAnsi="Times New Roman" w:cs="Times New Roman"/>
          <w:spacing w:val="-2"/>
          <w:sz w:val="24"/>
          <w:szCs w:val="24"/>
        </w:rPr>
        <w:t xml:space="preserve"> активов по унифицированным формам, предусмотренным Приказом № 52н, в которых должно быть указано основание для принятия решения о прекращении использования объекта основных средств. Такое решение также может принять инвентаризационная комиссия, о чем составляется Акт о результатах инвентаризации </w:t>
      </w:r>
      <w:hyperlink r:id="rId53" w:history="1">
        <w:r w:rsidRPr="00810D49">
          <w:rPr>
            <w:rFonts w:ascii="Times New Roman" w:eastAsia="Times New Roman" w:hAnsi="Times New Roman" w:cs="Times New Roman"/>
            <w:spacing w:val="-2"/>
            <w:sz w:val="24"/>
            <w:szCs w:val="24"/>
          </w:rPr>
          <w:t>(форма 0504835)</w:t>
        </w:r>
      </w:hyperlink>
      <w:r w:rsidRPr="00810D49">
        <w:rPr>
          <w:rFonts w:ascii="Times New Roman" w:eastAsia="Times New Roman" w:hAnsi="Times New Roman" w:cs="Times New Roman"/>
          <w:spacing w:val="-2"/>
          <w:sz w:val="24"/>
          <w:szCs w:val="24"/>
        </w:rPr>
        <w:t xml:space="preserve">, который служит основанием для выбытия основного средства с баланса. На основании принятых комиссией решений бухгалтерией составляется Бухгалтерская справка </w:t>
      </w:r>
      <w:hyperlink r:id="rId54" w:history="1">
        <w:r w:rsidRPr="00810D49">
          <w:rPr>
            <w:rFonts w:ascii="Times New Roman" w:eastAsia="Times New Roman" w:hAnsi="Times New Roman" w:cs="Times New Roman"/>
            <w:spacing w:val="-2"/>
            <w:sz w:val="24"/>
            <w:szCs w:val="24"/>
          </w:rPr>
          <w:t>(форма 0504833)</w:t>
        </w:r>
      </w:hyperlink>
      <w:r w:rsidRPr="00810D49">
        <w:rPr>
          <w:rFonts w:ascii="Times New Roman" w:eastAsia="Times New Roman" w:hAnsi="Times New Roman" w:cs="Times New Roman"/>
          <w:spacing w:val="-2"/>
          <w:sz w:val="24"/>
          <w:szCs w:val="24"/>
        </w:rPr>
        <w:t xml:space="preserve">, в которой отражаются бухгалтерские записи по выбытию основных средств с баланса с одновременным отражением информации об указанных объектах имущества на </w:t>
      </w:r>
      <w:proofErr w:type="spellStart"/>
      <w:r w:rsidRPr="00810D49">
        <w:rPr>
          <w:rFonts w:ascii="Times New Roman" w:eastAsia="Times New Roman" w:hAnsi="Times New Roman" w:cs="Times New Roman"/>
          <w:spacing w:val="-2"/>
          <w:sz w:val="24"/>
          <w:szCs w:val="24"/>
        </w:rPr>
        <w:t>забалансовом</w:t>
      </w:r>
      <w:proofErr w:type="spellEnd"/>
      <w:r w:rsidRPr="00810D49">
        <w:rPr>
          <w:rFonts w:ascii="Times New Roman" w:eastAsia="Times New Roman" w:hAnsi="Times New Roman" w:cs="Times New Roman"/>
          <w:spacing w:val="-2"/>
          <w:sz w:val="24"/>
          <w:szCs w:val="24"/>
        </w:rPr>
        <w:t xml:space="preserve"> счете 02 «Материальные ценности, принятые на хранение» (письмо Минфина России от 15.12.2017 № 02-07-07/84237).</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pacing w:val="-2"/>
          <w:sz w:val="24"/>
          <w:szCs w:val="24"/>
        </w:rPr>
      </w:pPr>
      <w:r w:rsidRPr="00810D49">
        <w:rPr>
          <w:rFonts w:ascii="Times New Roman" w:eastAsia="Times New Roman" w:hAnsi="Times New Roman" w:cs="Times New Roman"/>
          <w:spacing w:val="-2"/>
          <w:sz w:val="24"/>
          <w:szCs w:val="24"/>
        </w:rPr>
        <w:lastRenderedPageBreak/>
        <w:t>Если в штате учреждения отсутствуют специалисты необходимой квалификации, рассматривается возможность их привлечения из других учреждений, подведомственных главному распорядителю бюджетных средств. И только в случае, если обосновать необходимость списания основных средств возможно только с привлечением специализированной организации, учреждению необходимо заключить соответствующий договор.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К оформленным актам о списании нефинансовых активов прикладываются копии Инвентарных карточек учета нефинансовых активов </w:t>
      </w:r>
      <w:hyperlink r:id="rId55" w:history="1">
        <w:r w:rsidRPr="00810D49">
          <w:rPr>
            <w:rFonts w:ascii="Times New Roman" w:eastAsia="Times New Roman" w:hAnsi="Times New Roman" w:cs="Times New Roman"/>
            <w:sz w:val="24"/>
            <w:szCs w:val="24"/>
            <w:lang w:eastAsia="ru-RU"/>
          </w:rPr>
          <w:t>(форма 0504031)</w:t>
        </w:r>
      </w:hyperlink>
      <w:r w:rsidRPr="00810D49">
        <w:rPr>
          <w:rFonts w:ascii="Times New Roman" w:eastAsia="Times New Roman" w:hAnsi="Times New Roman" w:cs="Times New Roman"/>
          <w:sz w:val="24"/>
          <w:szCs w:val="24"/>
          <w:lang w:eastAsia="ru-RU"/>
        </w:rPr>
        <w:t>, сформированные на дату составления.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3.38. Лица, ответственные за хранение основных средств, ведут Инвентарные списки нефинансовых активов (форма 0504034). Инвентарный список (форма 0504034) применяется для учета объектов основных средств (кроме объектов библиотечных фондов, предметов мягкого инвентаря, посуды), а также нематериальных и непроизведенных активов в местах их нахождения (хранения, эксплуатации). Ведется материально ответственным лицом учреждения. В Инвентарный список </w:t>
      </w:r>
      <w:hyperlink r:id="rId56" w:history="1">
        <w:r w:rsidRPr="00810D49">
          <w:rPr>
            <w:rFonts w:ascii="Times New Roman" w:eastAsia="Times New Roman" w:hAnsi="Times New Roman" w:cs="Times New Roman"/>
            <w:sz w:val="24"/>
            <w:szCs w:val="24"/>
            <w:lang w:eastAsia="ru-RU"/>
          </w:rPr>
          <w:t>(форма 0504034)</w:t>
        </w:r>
      </w:hyperlink>
      <w:r w:rsidRPr="00810D49">
        <w:rPr>
          <w:rFonts w:ascii="Times New Roman" w:eastAsia="Times New Roman" w:hAnsi="Times New Roman" w:cs="Times New Roman"/>
          <w:sz w:val="24"/>
          <w:szCs w:val="24"/>
          <w:lang w:eastAsia="ru-RU"/>
        </w:rPr>
        <w:t xml:space="preserve"> записывается каждый объект с указанием номера инвентарной карточки, заводского номера, инвентарного номера, наименования объекта. При выбытии объектов указываются дата и номер документа и причина выбытия.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3.39. </w:t>
      </w:r>
      <w:r w:rsidRPr="00810D49">
        <w:rPr>
          <w:rFonts w:ascii="Times New Roman" w:eastAsia="Times New Roman" w:hAnsi="Times New Roman" w:cs="Times New Roman"/>
          <w:sz w:val="24"/>
          <w:szCs w:val="24"/>
        </w:rPr>
        <w:t>Начисление амортизации по объекту основных средств производится следующим методом</w:t>
      </w: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 xml:space="preserve">линейным методом. </w:t>
      </w:r>
      <w:r w:rsidRPr="00810D49">
        <w:rPr>
          <w:rFonts w:ascii="Times New Roman" w:eastAsia="Times New Roman" w:hAnsi="Times New Roman" w:cs="Times New Roman"/>
          <w:sz w:val="26"/>
          <w:szCs w:val="26"/>
          <w:lang w:eastAsia="ru-RU"/>
        </w:rPr>
        <w:t xml:space="preserve">В </w:t>
      </w:r>
      <w:r w:rsidRPr="00810D49">
        <w:rPr>
          <w:rFonts w:ascii="Times New Roman" w:eastAsia="Times New Roman" w:hAnsi="Times New Roman" w:cs="Times New Roman"/>
          <w:sz w:val="24"/>
          <w:szCs w:val="24"/>
          <w:lang w:eastAsia="ru-RU"/>
        </w:rPr>
        <w:t>течение отчетного года амортизация начисляется ежемесячно в размере 1/12 годовой суммы. М</w:t>
      </w:r>
      <w:r w:rsidRPr="00810D49">
        <w:rPr>
          <w:rFonts w:ascii="Times New Roman" w:eastAsia="Times New Roman" w:hAnsi="Times New Roman" w:cs="Times New Roman"/>
          <w:sz w:val="24"/>
          <w:szCs w:val="24"/>
        </w:rPr>
        <w:t>етод начисления амортизации применяется относительно объекта основных средств последовательно от периода к периоду, кроме случаев изменения ожидаемого способа получения будущих экономических выгод или полезного потенциала от использования объекта основных средств.</w:t>
      </w:r>
    </w:p>
    <w:p w:rsidR="00810D49" w:rsidRPr="00810D49" w:rsidRDefault="00810D49" w:rsidP="00810D49">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3.40. В течение срока полезного использования объекта основных средств начисление амортизации не приостанавливается, кроме случаев перевода его на консервацию на срок более трех месяцев, а также в период восстановления объекта, продолжительность которого превышает 12 месяцев. </w:t>
      </w:r>
    </w:p>
    <w:p w:rsidR="00810D49" w:rsidRPr="00810D49" w:rsidRDefault="00810D49" w:rsidP="00810D4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На объекты основных средств:</w:t>
      </w:r>
    </w:p>
    <w:p w:rsidR="00810D49" w:rsidRPr="00810D49" w:rsidRDefault="00810D49" w:rsidP="00810D4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стоимостью до 10 000 руб. амортизация не начисляется;</w:t>
      </w:r>
    </w:p>
    <w:p w:rsidR="00810D49" w:rsidRDefault="00810D49" w:rsidP="00810D4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стоимостью свыше 10 000 руб. до 100 000 руб. включительно, амортизация начисляется в размере 100% балансовой стоимости при выдаче объекта в эксплуатацию </w:t>
      </w:r>
    </w:p>
    <w:p w:rsidR="00A24A0F" w:rsidRPr="00810D49" w:rsidRDefault="00A24A0F" w:rsidP="00810D4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6172C">
        <w:rPr>
          <w:rFonts w:ascii="Times New Roman" w:eastAsia="Times New Roman" w:hAnsi="Times New Roman" w:cs="Times New Roman"/>
          <w:sz w:val="24"/>
          <w:szCs w:val="24"/>
        </w:rPr>
        <w:t>3.41. Основные средства стоимостью до 10000,00 руб</w:t>
      </w:r>
      <w:r w:rsidR="00A6172C" w:rsidRPr="00A6172C">
        <w:rPr>
          <w:rFonts w:ascii="Times New Roman" w:eastAsia="Times New Roman" w:hAnsi="Times New Roman" w:cs="Times New Roman"/>
          <w:sz w:val="24"/>
          <w:szCs w:val="24"/>
        </w:rPr>
        <w:t>лей</w:t>
      </w:r>
      <w:r w:rsidRPr="00A6172C">
        <w:rPr>
          <w:rFonts w:ascii="Times New Roman" w:eastAsia="Times New Roman" w:hAnsi="Times New Roman" w:cs="Times New Roman"/>
          <w:sz w:val="24"/>
          <w:szCs w:val="24"/>
        </w:rPr>
        <w:t xml:space="preserve"> учитываются на </w:t>
      </w:r>
      <w:proofErr w:type="spellStart"/>
      <w:r w:rsidRPr="00A6172C">
        <w:rPr>
          <w:rFonts w:ascii="Times New Roman" w:eastAsia="Times New Roman" w:hAnsi="Times New Roman" w:cs="Times New Roman"/>
          <w:sz w:val="24"/>
          <w:szCs w:val="24"/>
        </w:rPr>
        <w:t>забалансовом</w:t>
      </w:r>
      <w:proofErr w:type="spellEnd"/>
      <w:r w:rsidRPr="00A6172C">
        <w:rPr>
          <w:rFonts w:ascii="Times New Roman" w:eastAsia="Times New Roman" w:hAnsi="Times New Roman" w:cs="Times New Roman"/>
          <w:sz w:val="24"/>
          <w:szCs w:val="24"/>
        </w:rPr>
        <w:t xml:space="preserve"> счете 21</w:t>
      </w:r>
      <w:r w:rsidR="00A6172C" w:rsidRPr="00A6172C">
        <w:rPr>
          <w:rFonts w:ascii="Times New Roman" w:eastAsia="Times New Roman" w:hAnsi="Times New Roman" w:cs="Times New Roman"/>
          <w:sz w:val="24"/>
          <w:szCs w:val="24"/>
        </w:rPr>
        <w:t xml:space="preserve"> «Основные средства в эксплуатации»</w:t>
      </w:r>
      <w:r w:rsidRPr="00A6172C">
        <w:rPr>
          <w:rFonts w:ascii="Times New Roman" w:eastAsia="Times New Roman" w:hAnsi="Times New Roman" w:cs="Times New Roman"/>
          <w:sz w:val="24"/>
          <w:szCs w:val="24"/>
        </w:rPr>
        <w:t xml:space="preserve"> по </w:t>
      </w:r>
      <w:r w:rsidR="00A6172C" w:rsidRPr="00A6172C">
        <w:rPr>
          <w:rFonts w:ascii="Times New Roman" w:eastAsia="Times New Roman" w:hAnsi="Times New Roman" w:cs="Times New Roman"/>
          <w:sz w:val="24"/>
          <w:szCs w:val="24"/>
        </w:rPr>
        <w:t xml:space="preserve">балансовой стоимости. Списание с </w:t>
      </w:r>
      <w:proofErr w:type="spellStart"/>
      <w:r w:rsidR="00A6172C" w:rsidRPr="00A6172C">
        <w:rPr>
          <w:rFonts w:ascii="Times New Roman" w:eastAsia="Times New Roman" w:hAnsi="Times New Roman" w:cs="Times New Roman"/>
          <w:sz w:val="24"/>
          <w:szCs w:val="24"/>
        </w:rPr>
        <w:t>забалансового</w:t>
      </w:r>
      <w:proofErr w:type="spellEnd"/>
      <w:r w:rsidR="00A6172C" w:rsidRPr="00A6172C">
        <w:rPr>
          <w:rFonts w:ascii="Times New Roman" w:eastAsia="Times New Roman" w:hAnsi="Times New Roman" w:cs="Times New Roman"/>
          <w:sz w:val="24"/>
          <w:szCs w:val="24"/>
        </w:rPr>
        <w:t xml:space="preserve"> счета</w:t>
      </w:r>
      <w:r w:rsidRPr="00A6172C">
        <w:rPr>
          <w:rFonts w:ascii="Times New Roman" w:eastAsia="Times New Roman" w:hAnsi="Times New Roman" w:cs="Times New Roman"/>
          <w:sz w:val="24"/>
          <w:szCs w:val="24"/>
        </w:rPr>
        <w:t xml:space="preserve"> 21 производится по акту списания </w:t>
      </w:r>
      <w:r w:rsidR="00307639">
        <w:rPr>
          <w:rFonts w:ascii="Times New Roman" w:eastAsia="Times New Roman" w:hAnsi="Times New Roman" w:cs="Times New Roman"/>
          <w:sz w:val="24"/>
          <w:szCs w:val="24"/>
        </w:rPr>
        <w:t xml:space="preserve">групп объектов </w:t>
      </w:r>
      <w:r w:rsidRPr="00A6172C">
        <w:rPr>
          <w:rFonts w:ascii="Times New Roman" w:eastAsia="Times New Roman" w:hAnsi="Times New Roman" w:cs="Times New Roman"/>
          <w:sz w:val="24"/>
          <w:szCs w:val="24"/>
        </w:rPr>
        <w:t xml:space="preserve">основных средств </w:t>
      </w:r>
      <w:r w:rsidR="00307639">
        <w:rPr>
          <w:rFonts w:ascii="Times New Roman" w:eastAsia="Times New Roman" w:hAnsi="Times New Roman" w:cs="Times New Roman"/>
          <w:sz w:val="24"/>
          <w:szCs w:val="24"/>
        </w:rPr>
        <w:t>(ф.0306033).</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3.4</w:t>
      </w:r>
      <w:r w:rsidR="00A6172C">
        <w:rPr>
          <w:rFonts w:ascii="Times New Roman" w:eastAsia="SimSun" w:hAnsi="Times New Roman" w:cs="Times New Roman"/>
          <w:sz w:val="24"/>
          <w:szCs w:val="24"/>
          <w:lang w:eastAsia="zh-CN"/>
        </w:rPr>
        <w:t>2</w:t>
      </w:r>
      <w:r w:rsidRPr="00810D49">
        <w:rPr>
          <w:rFonts w:ascii="Times New Roman" w:eastAsia="SimSun" w:hAnsi="Times New Roman" w:cs="Times New Roman"/>
          <w:sz w:val="24"/>
          <w:szCs w:val="24"/>
          <w:lang w:eastAsia="zh-CN"/>
        </w:rPr>
        <w:t>. Выявленные при инвентаризации излишки основных средств отражать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 xml:space="preserve">Дебет </w:t>
      </w:r>
      <w:proofErr w:type="spellStart"/>
      <w:r w:rsidRPr="00810D49">
        <w:rPr>
          <w:rFonts w:ascii="Times New Roman" w:eastAsia="SimSun" w:hAnsi="Times New Roman" w:cs="Times New Roman"/>
          <w:sz w:val="24"/>
          <w:szCs w:val="24"/>
          <w:lang w:eastAsia="zh-CN"/>
        </w:rPr>
        <w:t>хххх</w:t>
      </w:r>
      <w:proofErr w:type="spellEnd"/>
      <w:r w:rsidRPr="00810D49">
        <w:rPr>
          <w:rFonts w:ascii="Times New Roman" w:eastAsia="SimSun" w:hAnsi="Times New Roman" w:cs="Times New Roman"/>
          <w:sz w:val="24"/>
          <w:szCs w:val="24"/>
          <w:lang w:eastAsia="zh-CN"/>
        </w:rPr>
        <w:t xml:space="preserve"> 0000000000 000 21013х310 – Кредит </w:t>
      </w:r>
      <w:proofErr w:type="spellStart"/>
      <w:r w:rsidRPr="00810D49">
        <w:rPr>
          <w:rFonts w:ascii="Times New Roman" w:eastAsia="SimSun" w:hAnsi="Times New Roman" w:cs="Times New Roman"/>
          <w:sz w:val="24"/>
          <w:szCs w:val="24"/>
          <w:lang w:eastAsia="zh-CN"/>
        </w:rPr>
        <w:t>хххх</w:t>
      </w:r>
      <w:proofErr w:type="spellEnd"/>
      <w:r w:rsidRPr="00810D49">
        <w:rPr>
          <w:rFonts w:ascii="Times New Roman" w:eastAsia="SimSun" w:hAnsi="Times New Roman" w:cs="Times New Roman"/>
          <w:sz w:val="24"/>
          <w:szCs w:val="24"/>
          <w:lang w:eastAsia="zh-CN"/>
        </w:rPr>
        <w:t xml:space="preserve"> 0000000000 180 240110180 по справедливой стоимости.</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Принятие к учету объектов основных средств, поступивших в натуральной форме при возмещении ущерба, причиненного виновным лицом, отражать корреспонденцией счетов:</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2101хх310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0000000000 410 240110172.</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3.4</w:t>
      </w:r>
      <w:r w:rsidR="00A6172C">
        <w:rPr>
          <w:rFonts w:ascii="Times New Roman" w:eastAsia="Times New Roman" w:hAnsi="Times New Roman" w:cs="Times New Roman"/>
          <w:sz w:val="24"/>
          <w:szCs w:val="24"/>
          <w:lang w:eastAsia="ru-RU"/>
        </w:rPr>
        <w:t>3</w:t>
      </w:r>
      <w:r w:rsidRPr="00810D49">
        <w:rPr>
          <w:rFonts w:ascii="Times New Roman" w:eastAsia="Times New Roman" w:hAnsi="Times New Roman" w:cs="Times New Roman"/>
          <w:sz w:val="24"/>
          <w:szCs w:val="24"/>
          <w:lang w:eastAsia="ru-RU"/>
        </w:rPr>
        <w:t>. К 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 (п. 70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lastRenderedPageBreak/>
        <w:t xml:space="preserve">Земельные участки, используемые учреждениями на праве постоянного (бессрочного) пользования (в том числе расположенные под объектами недвижимости), учитываются на соответствующем счете аналитического учета счета 410311000 «Непроизведенные активы» на основании документа (свидетельства), подтверждающего право пользования земельным участком, по их кадастровой стоимости, </w:t>
      </w:r>
      <w:r w:rsidRPr="00810D49">
        <w:rPr>
          <w:rFonts w:ascii="Times New Roman" w:eastAsia="Times New Roman" w:hAnsi="Times New Roman" w:cs="Times New Roman"/>
          <w:sz w:val="24"/>
          <w:szCs w:val="24"/>
        </w:rPr>
        <w:t>а при отсутствии кадастровой стоимости земельного участка – по стоимости, рассчитанной исходя из наименьшей кадастровой стоимости квадратного метра земельного участка, граничащего с объектом учета, либо, при невозможности определения такой стоимости, – в условной оценке, один квадратный метр – 1 рубль (п. 71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Учреждение вправе принять решение об отражении измененной в соответствии с законодательством Российской Федерации кадастровой оценки земельных участков в составе операций после отчетной даты.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Изменение стоимости земельных участков, принятых ранее к бухгалтерскому учету по стоимости приобретения, в связи с изменением их кадастровой стоимости, отражается в бухгалтерском учете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410311330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440110180 – на сумму изменения: в случае увеличения балансовой стоимости в положительном значении, в случае уменьшения балансовой стоимости – со знаком «минус».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Изменения балансовой стоимости отражать в учете Бухгалтерской справкой (форма 0504833).</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ab/>
      </w:r>
    </w:p>
    <w:p w:rsidR="00810D49" w:rsidRPr="00810D49" w:rsidRDefault="00810D49" w:rsidP="00810D49">
      <w:pPr>
        <w:spacing w:after="0" w:line="240" w:lineRule="auto"/>
        <w:jc w:val="center"/>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4. ПОРЯДОК УЧЕТА МАТЕРИАЛЬНЫХ ЗАПАСОВ</w:t>
      </w:r>
    </w:p>
    <w:p w:rsidR="00810D49" w:rsidRPr="00810D49" w:rsidRDefault="00810D49" w:rsidP="00810D49">
      <w:pPr>
        <w:spacing w:after="0" w:line="240" w:lineRule="auto"/>
        <w:ind w:firstLine="539"/>
        <w:jc w:val="both"/>
        <w:rPr>
          <w:rFonts w:ascii="Times New Roman" w:eastAsia="Times New Roman" w:hAnsi="Times New Roman" w:cs="Times New Roman"/>
          <w:iCs/>
          <w:sz w:val="24"/>
          <w:szCs w:val="24"/>
          <w:lang w:eastAsia="ru-RU"/>
        </w:rPr>
      </w:pP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4.1. Учреждением к учету в качестве материальных запасов принимаются материальные ценности, указанные в </w:t>
      </w:r>
      <w:proofErr w:type="spellStart"/>
      <w:r w:rsidRPr="00810D49">
        <w:rPr>
          <w:rFonts w:ascii="Times New Roman" w:eastAsia="Times New Roman" w:hAnsi="Times New Roman" w:cs="Times New Roman"/>
          <w:sz w:val="24"/>
          <w:szCs w:val="24"/>
          <w:lang w:eastAsia="ru-RU"/>
        </w:rPr>
        <w:t>пп</w:t>
      </w:r>
      <w:proofErr w:type="spellEnd"/>
      <w:r w:rsidRPr="00810D49">
        <w:rPr>
          <w:rFonts w:ascii="Times New Roman" w:eastAsia="Times New Roman" w:hAnsi="Times New Roman" w:cs="Times New Roman"/>
          <w:sz w:val="24"/>
          <w:szCs w:val="24"/>
          <w:lang w:eastAsia="ru-RU"/>
        </w:rPr>
        <w:t>. 98-99 Приказа № 157н, предназначенные для использования в процессе деятельности учреждения.</w:t>
      </w:r>
    </w:p>
    <w:p w:rsidR="00810D49" w:rsidRP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4.2. Дырокол, калькулятор и </w:t>
      </w:r>
      <w:proofErr w:type="spellStart"/>
      <w:r w:rsidRPr="00810D49">
        <w:rPr>
          <w:rFonts w:ascii="Times New Roman" w:eastAsia="Times New Roman" w:hAnsi="Times New Roman" w:cs="Times New Roman"/>
          <w:sz w:val="24"/>
          <w:szCs w:val="24"/>
          <w:lang w:eastAsia="ru-RU"/>
        </w:rPr>
        <w:t>флеш-карта</w:t>
      </w:r>
      <w:proofErr w:type="spellEnd"/>
      <w:r w:rsidRPr="00810D49">
        <w:rPr>
          <w:rFonts w:ascii="Times New Roman" w:eastAsia="Times New Roman" w:hAnsi="Times New Roman" w:cs="Times New Roman"/>
          <w:sz w:val="24"/>
          <w:szCs w:val="24"/>
          <w:lang w:eastAsia="ru-RU"/>
        </w:rPr>
        <w:t xml:space="preserve"> в бухгалтерском учете учитываются как МЗ.</w:t>
      </w:r>
    </w:p>
    <w:p w:rsidR="00810D49" w:rsidRPr="00810D49" w:rsidRDefault="00810D49" w:rsidP="00810D49">
      <w:pPr>
        <w:tabs>
          <w:tab w:val="num" w:pos="1080"/>
        </w:tabs>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4.3. Материальные запасы принимаются к бухгалтерскому учету по фактической стоимости, с учетом сумм налога на добавленную стоимость, предъявленных учреждению поставщиками и подрядчиками (кроме их приобретения (изготовления) в рамках деятельности, приносящей доход, облагаемой НДС, если иное не предусмотрено налоговым законодательством Российской Федерации). При одновременном приобретении нескольких видов материальных запасов расходы, связанные с их приобретением, распределяются пропорционально договорной цене приобретаемых материалов.</w:t>
      </w:r>
    </w:p>
    <w:p w:rsidR="00810D49" w:rsidRP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4.4. Материальные запасы подлежат учету с указанием того кода вида деятельности (финансового обеспечения), за счет которого они приобретены (созданы). В частности, на отчетную дату в учете могут числиться остатки по счету 5 105 00 000 "Материальные запасы".</w:t>
      </w:r>
    </w:p>
    <w:p w:rsidR="00810D49" w:rsidRP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4.5. Единицей учета материальных запасов является штуки, литры, килограммы, метры и т.д.</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4.6. По фактической стоимости каждой единицы списываются следующие материальные запасы:</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оборудование, требующее монтажа и предназначенное для установки;</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запчасти и другие материалы, предназначенные для изготовления других материальных запасов и основных средств;</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Остальные материальные запасы списываются по средней фактической стоимости </w:t>
      </w:r>
      <w:r w:rsidRPr="00810D49">
        <w:rPr>
          <w:rFonts w:ascii="Times New Roman" w:eastAsia="Times New Roman" w:hAnsi="Times New Roman" w:cs="Times New Roman"/>
          <w:sz w:val="24"/>
          <w:szCs w:val="24"/>
          <w:lang w:eastAsia="ru-RU"/>
        </w:rPr>
        <w:br/>
        <w:t>(п. 108 Приказа № 157н).</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Применяемый метод используется в течение финансового года непрерывно.</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4.7. Передача расходных материальных запасов: канцелярских принадлежностей (бумаги, карандашей, ручек, стержней и т.п.), изделий медицинского назначения (не </w:t>
      </w:r>
      <w:r w:rsidRPr="00810D49">
        <w:rPr>
          <w:rFonts w:ascii="Times New Roman" w:eastAsia="Times New Roman" w:hAnsi="Times New Roman" w:cs="Times New Roman"/>
          <w:sz w:val="24"/>
          <w:szCs w:val="24"/>
          <w:lang w:eastAsia="ru-RU"/>
        </w:rPr>
        <w:lastRenderedPageBreak/>
        <w:t>подлежащих предметно-количественному учету), запасных частей и хозяйственных материалов (</w:t>
      </w:r>
      <w:proofErr w:type="spellStart"/>
      <w:r w:rsidRPr="00810D49">
        <w:rPr>
          <w:rFonts w:ascii="Times New Roman" w:eastAsia="Times New Roman" w:hAnsi="Times New Roman" w:cs="Times New Roman"/>
          <w:sz w:val="24"/>
          <w:szCs w:val="24"/>
          <w:lang w:eastAsia="ru-RU"/>
        </w:rPr>
        <w:t>электролампочек</w:t>
      </w:r>
      <w:proofErr w:type="spellEnd"/>
      <w:r w:rsidRPr="00810D49">
        <w:rPr>
          <w:rFonts w:ascii="Times New Roman" w:eastAsia="Times New Roman" w:hAnsi="Times New Roman" w:cs="Times New Roman"/>
          <w:sz w:val="24"/>
          <w:szCs w:val="24"/>
          <w:lang w:eastAsia="ru-RU"/>
        </w:rPr>
        <w:t xml:space="preserve">, мыла, щеток и т.п.), выданных в эксплуатацию на нужды учреждения, оформляется Ведомостью выдачи материальных ценностей на нужды учреждения </w:t>
      </w:r>
      <w:hyperlink r:id="rId57" w:history="1">
        <w:r w:rsidRPr="00810D49">
          <w:rPr>
            <w:rFonts w:ascii="Times New Roman" w:eastAsia="Times New Roman" w:hAnsi="Times New Roman" w:cs="Times New Roman"/>
            <w:sz w:val="24"/>
            <w:szCs w:val="24"/>
            <w:lang w:eastAsia="ru-RU"/>
          </w:rPr>
          <w:t>(ф. 0504210)</w:t>
        </w:r>
      </w:hyperlink>
      <w:r w:rsidRPr="00810D49">
        <w:rPr>
          <w:rFonts w:ascii="Times New Roman" w:eastAsia="Times New Roman" w:hAnsi="Times New Roman" w:cs="Times New Roman"/>
          <w:sz w:val="24"/>
          <w:szCs w:val="24"/>
          <w:lang w:eastAsia="ru-RU"/>
        </w:rPr>
        <w:t>, которая является основанием для списания с книг учета.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4.8. </w:t>
      </w:r>
      <w:r w:rsidRPr="00810D49">
        <w:rPr>
          <w:rFonts w:ascii="Times New Roman" w:eastAsia="Times New Roman" w:hAnsi="Times New Roman" w:cs="Times New Roman"/>
          <w:sz w:val="24"/>
          <w:szCs w:val="24"/>
        </w:rPr>
        <w:t>Предметы мягкого инвентаря маркируются материально ответственным лицом в присутствии руководителя учреждения или его заместителя специальным штампом 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их со склада (п. 118 Приказа № 157н).</w:t>
      </w:r>
    </w:p>
    <w:p w:rsidR="00810D49" w:rsidRPr="00810D49" w:rsidRDefault="00810D49" w:rsidP="00810D4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Срок маркировки – не позднее дня, следующего за днем поступления мягкого инвентаря на склад.</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4.9. Оприходование материальных запасов отражается в регистрах бухгалтерского учета на основании первичных учетных документов (накладных поставщика, акт приема передачи.).</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тех случаях, когда имеются расхождения с данными документов поставщика, составляется Акт о приемке материалов (материальных ценностей) (форма 0504220) (далее – Акт приемки материалов (форма 0504220) составляется комиссией учреждения по поступлению и выбытию активов при приемке материалов (материальных ценностей) в случае наличия количественного и (или) качественного расхождения, а также несоответствия ассортимента принимаемых материальных ценностей сопроводительным документам отправителя (поставщика).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Акт приемки материалов </w:t>
      </w:r>
      <w:hyperlink r:id="rId58" w:history="1">
        <w:r w:rsidRPr="00810D49">
          <w:rPr>
            <w:rFonts w:ascii="Times New Roman" w:eastAsia="Times New Roman" w:hAnsi="Times New Roman" w:cs="Times New Roman"/>
            <w:sz w:val="24"/>
            <w:szCs w:val="24"/>
            <w:lang w:eastAsia="ru-RU"/>
          </w:rPr>
          <w:t>(форма 0504220)</w:t>
        </w:r>
      </w:hyperlink>
      <w:r w:rsidRPr="00810D49">
        <w:rPr>
          <w:rFonts w:ascii="Times New Roman" w:eastAsia="Times New Roman" w:hAnsi="Times New Roman" w:cs="Times New Roman"/>
          <w:sz w:val="24"/>
          <w:szCs w:val="24"/>
          <w:lang w:eastAsia="ru-RU"/>
        </w:rPr>
        <w:t xml:space="preserve"> составляется в двух экземплярах членами комиссии по поступлению и выбытию активов с обязательным участием материально ответственного лица и представителя отправителя (поставщика) или представителя незаинтересованной организации.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После приемки ценностей акты с приложением документов (транспортных накладных и других сопроводительных документов) по одному экземпляру передают соответственно в бухгалтерию для учета движения материальных ценностей и в соответствующее структурное подразделение для направления претензионного письма поставщику.</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4.10. Материально ответственные лица ведут учет материальных запасов в Карточке количественно – суммового учета материальных ценностей по наименованиям, сортам и количеству (форма 0504041). Заполнение Карточки </w:t>
      </w:r>
      <w:hyperlink r:id="rId59" w:history="1">
        <w:r w:rsidRPr="00810D49">
          <w:rPr>
            <w:rFonts w:ascii="Times New Roman" w:eastAsia="Times New Roman" w:hAnsi="Times New Roman" w:cs="Times New Roman"/>
            <w:sz w:val="24"/>
            <w:szCs w:val="24"/>
            <w:lang w:eastAsia="ru-RU"/>
          </w:rPr>
          <w:t>(форма 0504041)</w:t>
        </w:r>
      </w:hyperlink>
      <w:r w:rsidRPr="00810D49">
        <w:rPr>
          <w:rFonts w:ascii="Times New Roman" w:eastAsia="Times New Roman" w:hAnsi="Times New Roman" w:cs="Times New Roman"/>
          <w:sz w:val="24"/>
          <w:szCs w:val="24"/>
          <w:lang w:eastAsia="ru-RU"/>
        </w:rPr>
        <w:t xml:space="preserve"> начинается с переноса остатков на начало года.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4.11. Оприходование материальных запасов, выявленных при инвентаризации осуществляется на основании акта результатов инвентаризации и приказа руководителя учреждения о проведении служебного расследования.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бухгалтерском учете оприходование материальных запасов оформлять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21053х340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240110180 – по текущей оценочной стоимости.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4.12. Выбытие материальных запасов в размере естественной убыли производить на основании актов и оформлять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040120272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0105хх440.</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4.13. В</w:t>
      </w:r>
      <w:r w:rsidRPr="00810D49">
        <w:rPr>
          <w:rFonts w:ascii="Times New Roman" w:eastAsia="Times New Roman" w:hAnsi="Times New Roman" w:cs="Times New Roman"/>
          <w:sz w:val="24"/>
          <w:szCs w:val="24"/>
        </w:rPr>
        <w:t>ыбытие материальных запасов по основанию их списания в результате хищений, недостач, потерь производить на основании надлежаще оформленных актов, с отражением стоимости материальных ценностей на уменьшение финансового результата текущего финансового года, с одновременным предъявлением к виновным лицам сумм причиненных ущербов (п. 112 Приказа № 157н).</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В бухгалтерском учете оформлять записями:</w:t>
      </w:r>
    </w:p>
    <w:p w:rsidR="00810D49" w:rsidRPr="00810D49" w:rsidRDefault="00810D49" w:rsidP="00810D49">
      <w:pPr>
        <w:autoSpaceDE w:val="0"/>
        <w:autoSpaceDN w:val="0"/>
        <w:adjustRightInd w:val="0"/>
        <w:spacing w:before="120" w:after="12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440 040110172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000 0105хх440,</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lastRenderedPageBreak/>
        <w:t>одновременно</w:t>
      </w:r>
    </w:p>
    <w:p w:rsidR="00810D49" w:rsidRPr="00810D49" w:rsidRDefault="00810D49" w:rsidP="00810D49">
      <w:pPr>
        <w:autoSpaceDE w:val="0"/>
        <w:autoSpaceDN w:val="0"/>
        <w:adjustRightInd w:val="0"/>
        <w:spacing w:before="120" w:after="12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440 220974560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00000000000 440 240110172 – на сумму выявленной недостачи.</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4.14. Учет отдельных видов материальных запасов вести следующим образом: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4.14.1. Учет медикаментов вести на счете 010531000, к которым относить медикаменты, перевязочные средства. </w:t>
      </w:r>
      <w:r w:rsidRPr="00810D49">
        <w:rPr>
          <w:rFonts w:ascii="Times New Roman" w:eastAsia="Times New Roman" w:hAnsi="Times New Roman" w:cs="Times New Roman"/>
          <w:sz w:val="26"/>
          <w:szCs w:val="26"/>
          <w:lang w:eastAsia="ru-RU"/>
        </w:rPr>
        <w:t xml:space="preserve">Основанием для списания лекарственных средств и медицинских изделий, подлежащих предметно-количественному учету, выданных на нужды учреждения, является Акт о списании материальных запасов </w:t>
      </w:r>
      <w:hyperlink r:id="rId60" w:history="1">
        <w:r w:rsidRPr="00810D49">
          <w:rPr>
            <w:rFonts w:ascii="Times New Roman" w:eastAsia="Times New Roman" w:hAnsi="Times New Roman" w:cs="Times New Roman"/>
            <w:sz w:val="26"/>
            <w:szCs w:val="26"/>
            <w:lang w:eastAsia="ru-RU"/>
          </w:rPr>
          <w:t>(ф. 0504230)</w:t>
        </w:r>
      </w:hyperlink>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4.14.2. Учет продуктов питания вести на счете 010532000.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Во время приемки продуктов питания должна производиться проверка фактического соответствия ассортимента, количества и качества продуктов, перечень которых указан в сопроводительном документе (накладной, акте и др.).</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Если при приемке продуктов питания обнаружены количественные и качественные расхождения, а также расхождения по ассортименту с данными сопроводительных документов поставщика, то приемка приостанавливается и продолжается уже в присутствии комиссии, назначенной руководителем организации. В этом случае должен быть составлен акт приемки материалов (материальных ценностей) </w:t>
      </w:r>
      <w:hyperlink r:id="rId61" w:history="1">
        <w:r w:rsidRPr="00810D49">
          <w:rPr>
            <w:rFonts w:ascii="Times New Roman" w:eastAsia="Times New Roman" w:hAnsi="Times New Roman" w:cs="Times New Roman"/>
            <w:sz w:val="24"/>
            <w:szCs w:val="24"/>
            <w:lang w:eastAsia="ru-RU"/>
          </w:rPr>
          <w:t>(форма 0504220)</w:t>
        </w:r>
      </w:hyperlink>
      <w:r w:rsidRPr="00810D49">
        <w:rPr>
          <w:rFonts w:ascii="Times New Roman" w:eastAsia="Times New Roman" w:hAnsi="Times New Roman" w:cs="Times New Roman"/>
          <w:sz w:val="24"/>
          <w:szCs w:val="24"/>
          <w:lang w:eastAsia="ru-RU"/>
        </w:rPr>
        <w:t xml:space="preserve">. В данной </w:t>
      </w:r>
      <w:hyperlink r:id="rId62" w:history="1">
        <w:r w:rsidRPr="00810D49">
          <w:rPr>
            <w:rFonts w:ascii="Times New Roman" w:eastAsia="Times New Roman" w:hAnsi="Times New Roman" w:cs="Times New Roman"/>
            <w:sz w:val="24"/>
            <w:szCs w:val="24"/>
            <w:lang w:eastAsia="ru-RU"/>
          </w:rPr>
          <w:t>форме</w:t>
        </w:r>
      </w:hyperlink>
      <w:r w:rsidRPr="00810D49">
        <w:rPr>
          <w:rFonts w:ascii="Times New Roman" w:eastAsia="Times New Roman" w:hAnsi="Times New Roman" w:cs="Times New Roman"/>
          <w:sz w:val="24"/>
          <w:szCs w:val="24"/>
          <w:lang w:eastAsia="ru-RU"/>
        </w:rPr>
        <w:t xml:space="preserve"> должны быть отражены все выявленные расхождения. Акт будет являться юридическим основанием для предъявления претензии поставщику, отправителю.</w:t>
      </w:r>
    </w:p>
    <w:p w:rsidR="00810D49" w:rsidRPr="00810D49" w:rsidRDefault="00810D49" w:rsidP="00810D49">
      <w:pPr>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Times New Roman" w:hAnsi="Times New Roman" w:cs="Times New Roman"/>
          <w:sz w:val="24"/>
          <w:szCs w:val="24"/>
          <w:lang w:eastAsia="ru-RU"/>
        </w:rPr>
        <w:t xml:space="preserve">4.14.3. </w:t>
      </w:r>
      <w:r w:rsidRPr="00810D49">
        <w:rPr>
          <w:rFonts w:ascii="Times New Roman" w:eastAsia="SimSun" w:hAnsi="Times New Roman" w:cs="Times New Roman"/>
          <w:sz w:val="24"/>
          <w:szCs w:val="24"/>
          <w:lang w:eastAsia="zh-CN"/>
        </w:rPr>
        <w:t>В составе горюче-смазочных материалов учитывать все виды топлива, горючего и смазочных материалов: бензин, мазут, керосин, автол и т.д.</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ГСМ списывается по фактическому расходу, но не выше норм, установленных МБУ «Автохозяйство»</w:t>
      </w:r>
      <w:r w:rsidR="009B26A1">
        <w:rPr>
          <w:rFonts w:ascii="Times New Roman" w:eastAsia="Times New Roman" w:hAnsi="Times New Roman" w:cs="Times New Roman"/>
          <w:sz w:val="24"/>
          <w:szCs w:val="24"/>
        </w:rPr>
        <w:t xml:space="preserve"> или норм, утвержденных руководителем учреждения</w:t>
      </w:r>
      <w:r w:rsidRPr="00810D49">
        <w:rPr>
          <w:rFonts w:ascii="Times New Roman" w:eastAsia="Times New Roman" w:hAnsi="Times New Roman" w:cs="Times New Roman"/>
          <w:sz w:val="24"/>
          <w:szCs w:val="24"/>
        </w:rPr>
        <w:t xml:space="preserve">.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Каждый вид поступившего топлива (по маркам бензина или дизельное топливо и масла) следует учитывать отдельно.</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Операции по отражению в учете приобретения и списания ГСМ с использованием топливных карт отражать:</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020634560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020111610 (К 18 КОСГУ 340) – перечислен поставщику ГСМ аванс;</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010533340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030234730 – в соответствии с заключенным договором на основании отчета поставщика, сверенного с данными водителей, принимается к учету количество ГСМ, отпущенное при заправках;</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030234830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020634660 – произведен зачет аванса, перечисленного за ГСМ;</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030234830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020111610 – уплачено поставщику ГСМ на основании </w:t>
      </w:r>
      <w:hyperlink r:id="rId63" w:history="1">
        <w:r w:rsidRPr="00810D49">
          <w:rPr>
            <w:rFonts w:ascii="Times New Roman" w:eastAsia="Times New Roman" w:hAnsi="Times New Roman" w:cs="Times New Roman"/>
            <w:sz w:val="24"/>
            <w:szCs w:val="24"/>
            <w:lang w:eastAsia="ru-RU"/>
          </w:rPr>
          <w:t>счета-фактуры</w:t>
        </w:r>
      </w:hyperlink>
      <w:r w:rsidRPr="00810D49">
        <w:rPr>
          <w:rFonts w:ascii="Times New Roman" w:eastAsia="Times New Roman" w:hAnsi="Times New Roman" w:cs="Times New Roman"/>
          <w:sz w:val="24"/>
          <w:szCs w:val="24"/>
          <w:lang w:eastAsia="ru-RU"/>
        </w:rPr>
        <w:t xml:space="preserve"> за фактический объем заправленного топлива (по каждому автомобилю в отдельности);</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0109хх272,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040120272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010533440 – списан израсходованный бензин на основании данных путевых листов и актов списания ГСМ.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Акты списания ГСМ ведутся ответственным лицом, назначенным приказом Руководителя Учреждения, и предоставляются в МКУ «ОК УС» в конце месяца.</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Списание стоимости приобретенного за безналичный расчет топлива на расходы учреждения, минуя счета учета материальных ценностей, не допускается.</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Наличие чеков АЗС при отсутствии путевого листа не подтверждает целесообразность осуществленных сотрудником расходов.</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4.14.4. Учет строительных материалов ведется на счете 0105</w:t>
      </w:r>
      <w:r w:rsidR="00C12952">
        <w:rPr>
          <w:rFonts w:ascii="Times New Roman" w:eastAsia="SimSun" w:hAnsi="Times New Roman" w:cs="Times New Roman"/>
          <w:sz w:val="24"/>
          <w:szCs w:val="24"/>
          <w:lang w:eastAsia="zh-CN"/>
        </w:rPr>
        <w:t>3</w:t>
      </w:r>
      <w:r w:rsidRPr="00810D49">
        <w:rPr>
          <w:rFonts w:ascii="Times New Roman" w:eastAsia="SimSun" w:hAnsi="Times New Roman" w:cs="Times New Roman"/>
          <w:sz w:val="24"/>
          <w:szCs w:val="24"/>
          <w:lang w:eastAsia="zh-CN"/>
        </w:rPr>
        <w:t xml:space="preserve">4000. </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lastRenderedPageBreak/>
        <w:t>К строительным материалам относить (п. 118 Приказа № 157н):</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силикатные материалы (цемент, песок, гравий, известь, камень, кирпич, черепица), лесные материалы (лес круглый, пиломатериалы, фанера и т.п.), строительный металл (железо, жесть, сталь, цинк листовой и т.п.), металлоизделия (гвозди, гайки, болты, скобяные изделия и т.п.), санитарно-технические материалы (краны, муфты, тройники и т.п.), электротехнические материалы (кабель, лампы, патроны, ролики, шнур, провод, предохранители, изоляторы и т.п.), химико-москательные (краска, олифа, толь и т.п.) и другие аналогичные материалы;</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 xml:space="preserve">Основаниями выдачи строительных материалов для ремонтных работ являются дефектная ведомость и смета на осуществление ремонтных работ. Списание строительных материалов осуществлять на основании комиссионно подписанных актов на списание материальных запасов (форма 0504230).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r w:rsidRPr="00810D49">
        <w:rPr>
          <w:rFonts w:ascii="Times New Roman" w:eastAsia="Times New Roman" w:hAnsi="Times New Roman" w:cs="Times New Roman"/>
          <w:bCs/>
          <w:sz w:val="24"/>
          <w:szCs w:val="24"/>
          <w:lang w:eastAsia="ru-RU"/>
        </w:rPr>
        <w:t>Отражение в учете операций по перемещению материальных запасов внутри учреждения осуществляется в регистрах аналитического учета материальных запасов путем изменения материально ответственного лица на основании следующих первичных документов: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bCs/>
          <w:sz w:val="24"/>
          <w:szCs w:val="24"/>
          <w:lang w:eastAsia="ru-RU"/>
        </w:rPr>
        <w:t xml:space="preserve">требования-накладной </w:t>
      </w:r>
      <w:hyperlink r:id="rId64" w:history="1">
        <w:r w:rsidRPr="00810D49">
          <w:rPr>
            <w:rFonts w:ascii="Times New Roman" w:eastAsia="Times New Roman" w:hAnsi="Times New Roman" w:cs="Times New Roman"/>
            <w:bCs/>
            <w:sz w:val="24"/>
            <w:szCs w:val="24"/>
            <w:lang w:eastAsia="ru-RU"/>
          </w:rPr>
          <w:t>(форма 0504204)</w:t>
        </w:r>
      </w:hyperlink>
      <w:r w:rsidRPr="00810D49">
        <w:rPr>
          <w:rFonts w:ascii="Times New Roman" w:eastAsia="Times New Roman" w:hAnsi="Times New Roman" w:cs="Times New Roman"/>
          <w:bCs/>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bCs/>
          <w:sz w:val="24"/>
          <w:szCs w:val="24"/>
          <w:lang w:eastAsia="ru-RU"/>
        </w:rPr>
        <w:t xml:space="preserve">ведомости выдачи материальных ценностей на нужды учреждения </w:t>
      </w:r>
      <w:hyperlink r:id="rId65" w:history="1">
        <w:r w:rsidRPr="00810D49">
          <w:rPr>
            <w:rFonts w:ascii="Times New Roman" w:eastAsia="Times New Roman" w:hAnsi="Times New Roman" w:cs="Times New Roman"/>
            <w:bCs/>
            <w:sz w:val="24"/>
            <w:szCs w:val="24"/>
            <w:lang w:eastAsia="ru-RU"/>
          </w:rPr>
          <w:t>(форма 0504210)</w:t>
        </w:r>
      </w:hyperlink>
      <w:r w:rsidRPr="00810D49">
        <w:rPr>
          <w:rFonts w:ascii="Times New Roman" w:eastAsia="Times New Roman" w:hAnsi="Times New Roman" w:cs="Times New Roman"/>
          <w:bCs/>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Выбытие (отпуск) материальных запасов производится по средней стоимости каждой единицы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Списание материалов (как в момент выдачи, так и по факту расходования) отражать в учете:</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010611310,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010621310,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010631310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010534440 – отражено списание строительных материалов, использованных на изготовление основных средств;</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010960272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010534440 – израсходованы строительные материалы на изготовление строительных конструкций и изделий, также являющихся материалами;</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0000000000 000 040120272,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010960272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010534440 – отражено списание строительных материалов, израсходованных на ремонтные работы.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Списание естественной убыли производится в рамках инвентаризации. В случае если после проведения зачета пересортицы обнаружилась недостача ценностей, то по тем наименованиям, по которым она обнаружена, применяются нормы естественной убыли.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Потери в объеме норм естественной убыли отражаются следующей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040120272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0000000000 000 010534440.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Списание строительных материалов (или группы материалов) осуществлять по факту расходования, кладовщик передает строительные материалы МОЛ на стройплощадку </w:t>
      </w:r>
      <w:r w:rsidRPr="00810D49">
        <w:rPr>
          <w:rFonts w:ascii="Times New Roman" w:eastAsia="Times New Roman" w:hAnsi="Times New Roman" w:cs="Times New Roman"/>
          <w:sz w:val="24"/>
          <w:szCs w:val="24"/>
          <w:lang w:eastAsia="ru-RU"/>
        </w:rPr>
        <w:lastRenderedPageBreak/>
        <w:t xml:space="preserve">согласно требованию-накладной </w:t>
      </w:r>
      <w:hyperlink r:id="rId66" w:history="1">
        <w:r w:rsidRPr="00810D49">
          <w:rPr>
            <w:rFonts w:ascii="Times New Roman" w:eastAsia="Times New Roman" w:hAnsi="Times New Roman" w:cs="Times New Roman"/>
            <w:sz w:val="24"/>
            <w:szCs w:val="24"/>
            <w:lang w:eastAsia="ru-RU"/>
          </w:rPr>
          <w:t>(форма 0315006)</w:t>
        </w:r>
      </w:hyperlink>
      <w:r w:rsidRPr="00810D49">
        <w:rPr>
          <w:rFonts w:ascii="Times New Roman" w:eastAsia="Times New Roman" w:hAnsi="Times New Roman" w:cs="Times New Roman"/>
          <w:sz w:val="24"/>
          <w:szCs w:val="24"/>
          <w:lang w:eastAsia="ru-RU"/>
        </w:rPr>
        <w:t xml:space="preserve">. При этом кладовщик отражает в карточке (книге) учета выбытие стройматериалов, а материально ответственное лицо – получатель – их поступление. После фактического расходования материалов ответственное лицо составляет акт списания материальных запасов </w:t>
      </w:r>
      <w:hyperlink r:id="rId67" w:history="1">
        <w:r w:rsidRPr="00810D49">
          <w:rPr>
            <w:rFonts w:ascii="Times New Roman" w:eastAsia="Times New Roman" w:hAnsi="Times New Roman" w:cs="Times New Roman"/>
            <w:sz w:val="24"/>
            <w:szCs w:val="24"/>
            <w:lang w:eastAsia="ru-RU"/>
          </w:rPr>
          <w:t>(форма 0504230)</w:t>
        </w:r>
      </w:hyperlink>
      <w:r w:rsidRPr="00810D49">
        <w:rPr>
          <w:rFonts w:ascii="Times New Roman" w:eastAsia="Times New Roman" w:hAnsi="Times New Roman" w:cs="Times New Roman"/>
          <w:sz w:val="24"/>
          <w:szCs w:val="24"/>
          <w:lang w:eastAsia="ru-RU"/>
        </w:rPr>
        <w:t>, который представляет в МКУ «ОК УС» в конце месяца. На основании акта материально ответственное лицо вносит в карточку (книгу) учета записи о выбытии строительных материалов.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SimSun" w:hAnsi="Times New Roman" w:cs="Times New Roman"/>
          <w:sz w:val="24"/>
          <w:szCs w:val="24"/>
          <w:lang w:eastAsia="zh-CN"/>
        </w:rPr>
        <w:t xml:space="preserve">4.14.5. Учет мягкого инвентаря: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К мягкому инвентарю относятся: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белье (рубашки, сорочки, халаты и т.п.);</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постельное белье и принадлежности (матрацы, подушки, одеяла, простыни, пододеяльники, наволочки, покрывала, мешки спальные и т.п.);</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одежда и обмундирование, включая спецодежду (костюмы, пальто, плащи, полушубки, платья, кофты, юбки, куртки, брюки и т.п.);</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обувь, включая специальную (ботинки, сапоги, сандалии, валенки и т.п.);</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спортивная одежда и обувь (костюмы, ботинки и т.п.);</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спортивное обмундирование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прочий мягкий инвентарь.</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состав специальной одежды входит: специальная одежда, костюмы, куртки, брюки, халаты, полушубки, тулупы, различная обувь, рукавицы, очки, противогазы, респираторы, другие виды специальной одежды.</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Специальная одежда выдается работникам в порядке, установленном на основе типовых отраслевых норм бесплатной выдачи специальной одежды, специальной обуви и других средств индивидуальной защиты, утвержденных локально нормативными актами учреждения.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Выдача работникам и возврат ими специальной одежды отражается в личных карточках работников.</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Специальная одежда, выданная работникам, является собственностью учреждения и подлежит возврату: при увольнении, при переводе на другую работу, для которой выданные им специальная одежда, специальная обувь и предохранительные приспособления не предусмотрены нормами, а также по окончании сроков их носки взамен получаемых новых.</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Средства индивидуальной защиты, возвращенные работниками по истечении сроков носки, но пригодные для дальнейшей эксплуатации, используются по назначению после проведения мероприятий по уходу за ними (стирка, чистка, дезинфекция, дегазация, дезактивация, </w:t>
      </w:r>
      <w:proofErr w:type="spellStart"/>
      <w:r w:rsidRPr="00810D49">
        <w:rPr>
          <w:rFonts w:ascii="Times New Roman" w:eastAsia="Times New Roman" w:hAnsi="Times New Roman" w:cs="Times New Roman"/>
          <w:sz w:val="24"/>
          <w:szCs w:val="24"/>
          <w:lang w:eastAsia="ru-RU"/>
        </w:rPr>
        <w:t>обеспыливание</w:t>
      </w:r>
      <w:proofErr w:type="spellEnd"/>
      <w:r w:rsidRPr="00810D49">
        <w:rPr>
          <w:rFonts w:ascii="Times New Roman" w:eastAsia="Times New Roman" w:hAnsi="Times New Roman" w:cs="Times New Roman"/>
          <w:sz w:val="24"/>
          <w:szCs w:val="24"/>
          <w:lang w:eastAsia="ru-RU"/>
        </w:rPr>
        <w:t>, обезвреживание и ремонт). Пригодность указанных объектов к дальнейшему использованию, необходимость проведения и состав мероприятий по уходу за ними, а также процент износа средств индивидуальной защиты устанавливаются уполномоченным работодателем должностным лицом или комиссией по охране труда организации (при наличии) и фиксируются в личной карточке учета выдачи средств индивидуальной защиты (п. 22 Приказа № 290н).</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Стоимость специальной одежды, срок эксплуатации которой согласно нормам выдачи не превышает 12 месяцев, единовременно списывается в дебет счетов 0109хх272, 040120272 кредит 010535440 в момент ее передачи (отпуска) сотрудникам.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Стоимость специальной одежды, срок эксплуатации которой согласно нормам выдачи превышает 12 месяцев, погашается линейным способом, исходя из сроков полезного использования специальной одежды, предусмотренных в типовых отраслевых нормах бесплатной выдачи специальной одежды, специальной обуви и других средств индивидуальной защиты, а также в Правилах обеспечения работников специальной одеждой, специальной обувью и другими средствами защиты.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Предметы мягкого инвентаря маркируются материально ответственным лицом в присутствии руководителя учреждения или его заместителя специальным штампом </w:t>
      </w:r>
      <w:r w:rsidRPr="00810D49">
        <w:rPr>
          <w:rFonts w:ascii="Times New Roman" w:eastAsia="Times New Roman" w:hAnsi="Times New Roman" w:cs="Times New Roman"/>
          <w:sz w:val="24"/>
          <w:szCs w:val="24"/>
          <w:lang w:eastAsia="ru-RU"/>
        </w:rPr>
        <w:lastRenderedPageBreak/>
        <w:t xml:space="preserve">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их со склада. Маркировочные штампы должны храниться у руководителя учреждения или его заместителя </w:t>
      </w:r>
      <w:r w:rsidRPr="00810D49">
        <w:rPr>
          <w:rFonts w:ascii="Times New Roman" w:eastAsia="Times New Roman" w:hAnsi="Times New Roman" w:cs="Times New Roman"/>
          <w:sz w:val="24"/>
          <w:szCs w:val="24"/>
        </w:rPr>
        <w:t>(п. 118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Принятие к учету мягкого инвентаря производится на основании первичных учетных документов (накладных поставщика и т.п.). При наличии расхождений с данными документов поставщика составляется Акт о приемке материалов (форма 0315004).</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Материально ответственные лица ведут учет предметов мягкого инвентаря в Карточке учета материальных ценностей по наименованиям, сортам и количеству.</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Выдача мягкого инвентаря в эксплуатацию производится по Ведомости выдачи материальных ценностей на нужды учреждения (форма 0504210).</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Выдача специальной одежды и обуви наряду с оформлением Ведомости выдачи материальных ценностей на нужды учреждения (форма 0504210) сопровождается также соответствующими записями в Личной карточке учета выдачи средств индивидуальной защиты.</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Работник обязан сдать на склад пригодную для дальнейшего использования спецодежду. Прием спецодежды на склад оформляется Приходным ордером в двух экземплярах.</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pacing w:val="-2"/>
          <w:sz w:val="24"/>
          <w:szCs w:val="24"/>
          <w:lang w:eastAsia="ru-RU"/>
        </w:rPr>
      </w:pPr>
      <w:r w:rsidRPr="00810D49">
        <w:rPr>
          <w:rFonts w:ascii="Times New Roman" w:eastAsia="Times New Roman" w:hAnsi="Times New Roman" w:cs="Times New Roman"/>
          <w:spacing w:val="-2"/>
          <w:sz w:val="24"/>
          <w:szCs w:val="24"/>
          <w:lang w:eastAsia="ru-RU"/>
        </w:rPr>
        <w:t>Если при увольнении работник сдал спецодежду, срок носки которой не истек, то комиссия учреждения определяет процент ее износа. При повторной выдаче спецодежды, бывшей в употреблении, срок ее носки исчисляется с учетом установленного процента износа.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 повторной выдаче спецодежды выполняется запись в личной карточке работника с пометкой «б/у» (бывшая в употреблении).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бухгалтерском учете списание пришедших в негодность предметов мягкого инвентаря отражается следующей проводкой:</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040120272;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0109хх272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0000000000 000 010535440.</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Списание мягкого инвентаря оформляется Актом о списании мягкого и хозяйственного инвентаря (форма 0504143), составляется комиссией, назначенной приказом руководителя Учреждения, в двух экземплярах и утверждается руководителем учреждения. Первый экземпляр сдается в МКУ «ОК УС», а второй остается у материально ответственного лица.</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Функциями комиссии в части вопросов использования специальной одежды и мягкого инвентаря являются:</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а) непосредственный осмотр объектов, предъявленных к списанию, и установление их непригодности к дальнейшему использованию или возможности (невозможности) и целесообразности их восстановления;</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б) определение причин выхода из строя (нормальный износ, нарушение нормальных условий эксплуатации, авария, пожар, стихийное бедствие и т.д.);</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выявление лиц, по вине которых объект преждевременно вышел из строя, внесение руководству организации предложений о привлечении этих лиц к ответственности, установленной законодательством;</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г) определение возможности оприходования ветоши и ее использования для нужд учреждения;</w:t>
      </w:r>
    </w:p>
    <w:p w:rsidR="00810D49" w:rsidRPr="00810D49" w:rsidRDefault="00810D49" w:rsidP="00810D49">
      <w:pPr>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 составление акта на списание объектов и представление акта на утверждение руководителю организации или уполномоченному им лицу.</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 xml:space="preserve">Истечение срока носки не является основанием для списания спецодежды, </w:t>
      </w:r>
      <w:proofErr w:type="spellStart"/>
      <w:r w:rsidRPr="00810D49">
        <w:rPr>
          <w:rFonts w:ascii="Times New Roman" w:eastAsia="SimSun" w:hAnsi="Times New Roman" w:cs="Times New Roman"/>
          <w:sz w:val="24"/>
          <w:szCs w:val="24"/>
          <w:lang w:eastAsia="zh-CN"/>
        </w:rPr>
        <w:t>спецобуви</w:t>
      </w:r>
      <w:proofErr w:type="spellEnd"/>
      <w:r w:rsidRPr="00810D49">
        <w:rPr>
          <w:rFonts w:ascii="Times New Roman" w:eastAsia="SimSun" w:hAnsi="Times New Roman" w:cs="Times New Roman"/>
          <w:sz w:val="24"/>
          <w:szCs w:val="24"/>
          <w:lang w:eastAsia="zh-CN"/>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Работодатель за счет собственных средств обязан организовать надлежащие хранение и уход: своевременную химчистку, стирку, дегазацию, дезактивацию, дезинфекцию, обезвреживание, сушку, а также ремонт и замену предметов мягкого инвентаря. Если в учреждении нет технической возможности для проведения мероприятий по уходу, они выполняются организацией, привлекаемой со стороны по гражданско-правовому договору.</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Times New Roman" w:hAnsi="Times New Roman" w:cs="Times New Roman"/>
          <w:sz w:val="24"/>
          <w:szCs w:val="24"/>
          <w:lang w:eastAsia="ru-RU"/>
        </w:rPr>
        <w:t xml:space="preserve">4.14.6. Учет запасных частей. </w:t>
      </w:r>
      <w:r w:rsidRPr="00810D49">
        <w:rPr>
          <w:rFonts w:ascii="Times New Roman" w:eastAsia="SimSun" w:hAnsi="Times New Roman" w:cs="Times New Roman"/>
          <w:sz w:val="24"/>
          <w:szCs w:val="24"/>
          <w:lang w:eastAsia="zh-CN"/>
        </w:rPr>
        <w:t>Аналитический учет запасных частей вести независимо от их стоимости по наименованиям запасных частей, маркам, заводским номерам, количеству, стоимости и материально ответственным лицам в Карточке количественно-суммового учета.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Запасные части, предназначенные для ремонта и замены изношенных частей в транспортных средствах, независимо от их стоимости и срока службы учитываются в составе материальных запасов на счете 010536000 «Прочие материальные запасы – иное движимое имущество учреждения» </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Использование запчастей, предназначенных для ремонта отражать в Актах на списание материальных запасов.</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 xml:space="preserve">Потребность в запчастях определяется в дефектной ведомости.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Автозапчасти, остающиеся в распоряжении учреждения в результате разборки, утилизации (ликвидации), ремонта транспортных средств, принимаются к учету по фактической стоимости, которая определяется исходя из их справедливой стоимости на дату принятия к учету по методу рыночных цен (</w:t>
      </w:r>
      <w:hyperlink r:id="rId68" w:history="1">
        <w:r w:rsidRPr="00810D49">
          <w:rPr>
            <w:rFonts w:ascii="Times New Roman" w:eastAsia="Times New Roman" w:hAnsi="Times New Roman" w:cs="Times New Roman"/>
            <w:sz w:val="24"/>
            <w:szCs w:val="24"/>
          </w:rPr>
          <w:t>п. 106</w:t>
        </w:r>
      </w:hyperlink>
      <w:r w:rsidRPr="00810D49">
        <w:rPr>
          <w:rFonts w:ascii="Times New Roman" w:eastAsia="Times New Roman" w:hAnsi="Times New Roman" w:cs="Times New Roman"/>
          <w:sz w:val="24"/>
          <w:szCs w:val="24"/>
        </w:rPr>
        <w:t>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Принятие к бухгалтерскому учету материальных запасов (запасных частей), остающихся в распоряжении учреждения по результатам проведения ремонтных работ, отражается:</w:t>
      </w:r>
    </w:p>
    <w:p w:rsidR="00810D49" w:rsidRPr="00810D49" w:rsidRDefault="00810D49" w:rsidP="00810D49">
      <w:pPr>
        <w:autoSpaceDE w:val="0"/>
        <w:autoSpaceDN w:val="0"/>
        <w:adjustRightInd w:val="0"/>
        <w:spacing w:before="120" w:after="120" w:line="240" w:lineRule="auto"/>
        <w:ind w:firstLine="539"/>
        <w:jc w:val="both"/>
        <w:rPr>
          <w:rFonts w:ascii="Times New Roman" w:eastAsia="SimSun" w:hAnsi="Times New Roman" w:cs="Times New Roman"/>
          <w:sz w:val="24"/>
          <w:szCs w:val="24"/>
          <w:lang w:eastAsia="zh-CN"/>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210536000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0000000000 180 240110180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Запасные части, приобретаемые вместе с автомобилем, подлежат отражению в составе объекта основных средств и обособленно не учитываются.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Снятые запчасти, пригодные для дальнейшего использования отражать в учете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000 210536340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180 240110180 – по справедливой стоимости.</w:t>
      </w:r>
    </w:p>
    <w:p w:rsid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4.15. В соответствии с Приказом № 65н, расходы по приобретению материальных запасов отражаются по </w:t>
      </w:r>
      <w:hyperlink r:id="rId69" w:history="1">
        <w:r w:rsidRPr="00810D49">
          <w:rPr>
            <w:rFonts w:ascii="Times New Roman" w:eastAsia="Times New Roman" w:hAnsi="Times New Roman" w:cs="Times New Roman"/>
            <w:sz w:val="24"/>
            <w:szCs w:val="24"/>
            <w:lang w:eastAsia="ru-RU"/>
          </w:rPr>
          <w:t>статье 340</w:t>
        </w:r>
      </w:hyperlink>
      <w:r w:rsidRPr="00810D49">
        <w:rPr>
          <w:rFonts w:ascii="Times New Roman" w:eastAsia="Times New Roman" w:hAnsi="Times New Roman" w:cs="Times New Roman"/>
          <w:sz w:val="24"/>
          <w:szCs w:val="24"/>
          <w:lang w:eastAsia="ru-RU"/>
        </w:rPr>
        <w:t xml:space="preserve"> КОСГУ.</w:t>
      </w:r>
    </w:p>
    <w:p w:rsidR="00035D3E" w:rsidRPr="00307639" w:rsidRDefault="00035D3E"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4.16. Наградная атрибутика (грамоты, призы, медали, кубки т.п.) учитываются по стоимости их приобретения на </w:t>
      </w:r>
      <w:proofErr w:type="spellStart"/>
      <w:r>
        <w:rPr>
          <w:rFonts w:ascii="Times New Roman" w:eastAsia="Times New Roman" w:hAnsi="Times New Roman" w:cs="Times New Roman"/>
          <w:sz w:val="24"/>
          <w:szCs w:val="24"/>
          <w:lang w:eastAsia="ru-RU"/>
        </w:rPr>
        <w:t>забалансовом</w:t>
      </w:r>
      <w:proofErr w:type="spellEnd"/>
      <w:r>
        <w:rPr>
          <w:rFonts w:ascii="Times New Roman" w:eastAsia="Times New Roman" w:hAnsi="Times New Roman" w:cs="Times New Roman"/>
          <w:sz w:val="24"/>
          <w:szCs w:val="24"/>
          <w:lang w:eastAsia="ru-RU"/>
        </w:rPr>
        <w:t xml:space="preserve"> счете 07 «Награды, призы, кубки и ценные подарки, сувениры». Основанием для списания служит приказ (распоряжение) о проведении мероприятий и смета.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5. УЧЕТ ИМУЩЕСТВА, ПОЛУЧЕННОГО (ПЕРЕДАННОГО) В АРЕНДУ</w:t>
      </w:r>
    </w:p>
    <w:p w:rsidR="00810D49" w:rsidRPr="00810D49" w:rsidRDefault="00810D49" w:rsidP="00810D49">
      <w:pPr>
        <w:spacing w:after="0" w:line="240" w:lineRule="auto"/>
        <w:ind w:firstLine="539"/>
        <w:jc w:val="both"/>
        <w:rPr>
          <w:rFonts w:ascii="Times New Roman" w:eastAsia="Times New Roman" w:hAnsi="Times New Roman" w:cs="Times New Roman"/>
          <w:b/>
          <w:sz w:val="24"/>
          <w:szCs w:val="24"/>
          <w:lang w:eastAsia="ru-RU"/>
        </w:rPr>
      </w:pP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5.1. Передача имущества в аренду и безвозмездное пользование регулируются положениями СГС «Аренда».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5.2. Учреждение в своей деятельности применяет положения об операционной аренде. </w:t>
      </w:r>
      <w:r w:rsidRPr="00810D49">
        <w:rPr>
          <w:rFonts w:ascii="Times New Roman" w:eastAsia="Times New Roman" w:hAnsi="Times New Roman" w:cs="Times New Roman"/>
          <w:sz w:val="24"/>
          <w:szCs w:val="24"/>
        </w:rPr>
        <w:t>Объекты учета аренды, возникающие по договору аренды, в рамках которого арендные платежи являются только платой за пользование арендованного имущества (арендной платой) классифицируются как объекты учета операционной аренды (</w:t>
      </w:r>
      <w:hyperlink r:id="rId70" w:history="1">
        <w:r w:rsidRPr="00810D49">
          <w:rPr>
            <w:rFonts w:ascii="Times New Roman" w:eastAsia="Times New Roman" w:hAnsi="Times New Roman" w:cs="Times New Roman"/>
            <w:sz w:val="24"/>
            <w:szCs w:val="24"/>
          </w:rPr>
          <w:t>п. 15</w:t>
        </w:r>
      </w:hyperlink>
      <w:r w:rsidRPr="00810D49">
        <w:rPr>
          <w:rFonts w:ascii="Times New Roman" w:eastAsia="Times New Roman" w:hAnsi="Times New Roman" w:cs="Times New Roman"/>
          <w:sz w:val="24"/>
          <w:szCs w:val="24"/>
        </w:rPr>
        <w:t xml:space="preserve"> СГС «Аренда»).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5.3. </w:t>
      </w:r>
      <w:r w:rsidRPr="00810D49">
        <w:rPr>
          <w:rFonts w:ascii="Times New Roman" w:eastAsia="Times New Roman" w:hAnsi="Times New Roman" w:cs="Times New Roman"/>
          <w:sz w:val="24"/>
          <w:szCs w:val="24"/>
        </w:rPr>
        <w:t>Основными объектами учета при операционной аренде являются: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если учреждение является принимающей стороной:</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право пользования имуществом (счет 011140000 «Право пользования имуществом»);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lastRenderedPageBreak/>
        <w:t xml:space="preserve">– </w:t>
      </w:r>
      <w:r w:rsidRPr="00810D49">
        <w:rPr>
          <w:rFonts w:ascii="Times New Roman" w:eastAsia="Times New Roman" w:hAnsi="Times New Roman" w:cs="Times New Roman"/>
          <w:sz w:val="24"/>
          <w:szCs w:val="24"/>
        </w:rPr>
        <w:t>обязательства по уплате арендных платежей (счет 030224000 «Расчеты по арендной плате за пользование имуществом»);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амортизация права пользования имуществом (счет 010440450 «Амортизация права пользования имуществом»);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расходы (обязательства) по условным арендным платежам, возникающие на дату определения их величины (как правило, ежемесячно): соответствующие счета аналитического учета счетов 030200000 «Обязательства», 010900000 «Затраты на изготовление готовой продукции, выполнение работ, услуг»;</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если учреждение является передающей стороной:</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расчеты по арендным платежам с пользователем имущества (счет 220521000 «Расчеты с плательщиками доходов от собственности»);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 xml:space="preserve">информация об объектах имущества, переданных в пользование (соответствующие </w:t>
      </w:r>
      <w:proofErr w:type="spellStart"/>
      <w:r w:rsidRPr="00810D49">
        <w:rPr>
          <w:rFonts w:ascii="Times New Roman" w:eastAsia="Times New Roman" w:hAnsi="Times New Roman" w:cs="Times New Roman"/>
          <w:sz w:val="24"/>
          <w:szCs w:val="24"/>
        </w:rPr>
        <w:t>забалансовые</w:t>
      </w:r>
      <w:proofErr w:type="spellEnd"/>
      <w:r w:rsidRPr="00810D49">
        <w:rPr>
          <w:rFonts w:ascii="Times New Roman" w:eastAsia="Times New Roman" w:hAnsi="Times New Roman" w:cs="Times New Roman"/>
          <w:sz w:val="24"/>
          <w:szCs w:val="24"/>
        </w:rPr>
        <w:t xml:space="preserve"> счета 25 «Имущество, переданное в возмездное пользование (аренду)», 26 «Имущество, переданное в безвозмездное пользование»);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ожидаемый доход от арендных платежей, рассчитанный за весь срок пользования имуществом, предусмотренный на дату заключения договора (контракта) (счет 240140121 «Доходы будущих периодов по операционной аренде»;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доходы (расчеты) по условным арендным платежам, возникающие на дату определения их величины (как правило, ежемесячно):</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bCs/>
          <w:sz w:val="24"/>
          <w:szCs w:val="24"/>
        </w:rPr>
      </w:pPr>
      <w:r w:rsidRPr="00810D49">
        <w:rPr>
          <w:rFonts w:ascii="Times New Roman" w:eastAsia="Times New Roman" w:hAnsi="Times New Roman" w:cs="Times New Roman"/>
          <w:sz w:val="24"/>
          <w:szCs w:val="24"/>
          <w:lang w:eastAsia="ru-RU"/>
        </w:rPr>
        <w:t xml:space="preserve">5.4. </w:t>
      </w:r>
      <w:r w:rsidRPr="00810D49">
        <w:rPr>
          <w:rFonts w:ascii="Times New Roman" w:eastAsia="Times New Roman" w:hAnsi="Times New Roman" w:cs="Times New Roman"/>
          <w:bCs/>
          <w:sz w:val="24"/>
          <w:szCs w:val="24"/>
        </w:rPr>
        <w:t>Принятие обязательств учреждением осуществлять в пределах плановых назначений, предусмотренных планом финансово-хозяйственной деятельности.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5.5. </w:t>
      </w:r>
      <w:r w:rsidRPr="00810D49">
        <w:rPr>
          <w:rFonts w:ascii="Times New Roman" w:eastAsia="Times New Roman" w:hAnsi="Times New Roman" w:cs="Times New Roman"/>
          <w:sz w:val="24"/>
          <w:szCs w:val="24"/>
        </w:rPr>
        <w:t>Начисление амортизации права пользования активом (признание текущих расходов в сумме начисленной амортизации) осуществляется ежемесячно в сумме арендных платежей, причитающихся к уплате.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5.6. По завершении срока полезного использования объекта учета (завершении договора) бухгалтерский учет актива – права пользования активом прекращается. При этом балансовая стоимость принятого на учет актива (права пользования активом) уменьшается на сумму накопленной амортизации за период пользования объектом учета аренды (на сумму начисленной амортизации).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5.7. При передаче имущества в аренду (безвозмездное пользование) в Инвентарной карточке учета нефинансовых активов </w:t>
      </w:r>
      <w:hyperlink r:id="rId71" w:history="1">
        <w:r w:rsidRPr="00810D49">
          <w:rPr>
            <w:rFonts w:ascii="Times New Roman" w:eastAsia="Times New Roman" w:hAnsi="Times New Roman" w:cs="Times New Roman"/>
            <w:sz w:val="24"/>
            <w:szCs w:val="24"/>
          </w:rPr>
          <w:t>(форма 0504031)</w:t>
        </w:r>
      </w:hyperlink>
      <w:r w:rsidRPr="00810D49">
        <w:rPr>
          <w:rFonts w:ascii="Times New Roman" w:eastAsia="Times New Roman" w:hAnsi="Times New Roman" w:cs="Times New Roman"/>
          <w:sz w:val="24"/>
          <w:szCs w:val="24"/>
        </w:rPr>
        <w:t xml:space="preserve"> отражается запись о передаче объекта (части объекта) в пользование иному юридическому лицу. При этом ответственным за сохранность переданного имущества указывается руководитель (уполномоченное им лицо) юридического лица, принявшего объекта (часть объекта) в пользование.</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p>
    <w:p w:rsidR="00810D49" w:rsidRPr="00810D49" w:rsidRDefault="00810D49" w:rsidP="00810D49">
      <w:pPr>
        <w:autoSpaceDE w:val="0"/>
        <w:autoSpaceDN w:val="0"/>
        <w:adjustRightInd w:val="0"/>
        <w:spacing w:after="0" w:line="240" w:lineRule="auto"/>
        <w:jc w:val="center"/>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6. УЧЕТ ЗАТРАТ НА ИЗГОТОВЛЕНИЕ ПРОДУКЦИИ, ВЫПОЛНЕНИЕ РАБОТ, УСЛУГ</w:t>
      </w:r>
    </w:p>
    <w:p w:rsidR="00810D49" w:rsidRPr="00810D49" w:rsidRDefault="00810D49" w:rsidP="00810D49">
      <w:pPr>
        <w:autoSpaceDE w:val="0"/>
        <w:autoSpaceDN w:val="0"/>
        <w:adjustRightInd w:val="0"/>
        <w:spacing w:after="0" w:line="240" w:lineRule="auto"/>
        <w:ind w:firstLine="539"/>
        <w:jc w:val="both"/>
        <w:rPr>
          <w:rFonts w:ascii="Times New Roman" w:eastAsia="SimSun" w:hAnsi="Times New Roman" w:cs="Times New Roman"/>
          <w:sz w:val="24"/>
          <w:szCs w:val="24"/>
          <w:lang w:eastAsia="zh-CN"/>
        </w:rPr>
      </w:pPr>
    </w:p>
    <w:p w:rsidR="00810D49" w:rsidRPr="00810D49" w:rsidRDefault="00810D49" w:rsidP="00810D49">
      <w:pPr>
        <w:autoSpaceDE w:val="0"/>
        <w:autoSpaceDN w:val="0"/>
        <w:adjustRightInd w:val="0"/>
        <w:spacing w:after="0" w:line="240" w:lineRule="auto"/>
        <w:ind w:firstLine="539"/>
        <w:jc w:val="both"/>
        <w:outlineLvl w:val="2"/>
        <w:rPr>
          <w:rFonts w:ascii="Times New Roman" w:eastAsia="SimSun" w:hAnsi="Times New Roman" w:cs="Times New Roman"/>
          <w:color w:val="800080"/>
          <w:sz w:val="24"/>
          <w:szCs w:val="24"/>
          <w:lang w:eastAsia="zh-CN"/>
        </w:rPr>
      </w:pPr>
    </w:p>
    <w:p w:rsidR="00810D49" w:rsidRPr="00810D49" w:rsidRDefault="00810D49" w:rsidP="00810D49">
      <w:pPr>
        <w:autoSpaceDE w:val="0"/>
        <w:autoSpaceDN w:val="0"/>
        <w:adjustRightInd w:val="0"/>
        <w:spacing w:after="0" w:line="240" w:lineRule="auto"/>
        <w:ind w:firstLine="539"/>
        <w:jc w:val="both"/>
        <w:outlineLvl w:val="2"/>
        <w:rPr>
          <w:rFonts w:ascii="Times New Roman" w:eastAsia="SimSun" w:hAnsi="Times New Roman" w:cs="Times New Roman"/>
          <w:color w:val="800080"/>
          <w:sz w:val="24"/>
          <w:szCs w:val="24"/>
          <w:lang w:eastAsia="zh-CN"/>
        </w:rPr>
      </w:pPr>
      <w:r w:rsidRPr="00810D49">
        <w:rPr>
          <w:rFonts w:ascii="Times New Roman" w:eastAsia="Times New Roman" w:hAnsi="Times New Roman" w:cs="Times New Roman"/>
          <w:sz w:val="24"/>
          <w:szCs w:val="24"/>
        </w:rPr>
        <w:t>6.1. Для формирования в денежном выражении информации о затратах на изготовление готовой продукции, выполнение работ, услуг и хозяйственных операций, осуществляемых с ними, применяется счет 010960000 «Себестоимость готовой продукции, работ, услуг».</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SimSun" w:hAnsi="Times New Roman" w:cs="Times New Roman"/>
          <w:color w:val="800080"/>
          <w:sz w:val="24"/>
          <w:szCs w:val="24"/>
          <w:lang w:eastAsia="zh-CN"/>
        </w:rPr>
      </w:pPr>
    </w:p>
    <w:p w:rsidR="00810D49" w:rsidRPr="00810D49" w:rsidRDefault="00810D49" w:rsidP="00810D49">
      <w:pPr>
        <w:autoSpaceDE w:val="0"/>
        <w:autoSpaceDN w:val="0"/>
        <w:adjustRightInd w:val="0"/>
        <w:spacing w:after="0" w:line="240" w:lineRule="auto"/>
        <w:ind w:left="1701" w:firstLine="567"/>
        <w:jc w:val="both"/>
        <w:outlineLvl w:val="2"/>
        <w:rPr>
          <w:rFonts w:ascii="Times New Roman" w:eastAsia="Times New Roman" w:hAnsi="Times New Roman" w:cs="Times New Roman"/>
          <w:sz w:val="24"/>
          <w:szCs w:val="24"/>
        </w:rPr>
      </w:pPr>
      <w:r w:rsidRPr="00810D49">
        <w:rPr>
          <w:rFonts w:ascii="Times New Roman" w:eastAsia="SimSun" w:hAnsi="Times New Roman" w:cs="Times New Roman"/>
          <w:color w:val="800080"/>
          <w:sz w:val="24"/>
          <w:szCs w:val="24"/>
          <w:lang w:eastAsia="zh-CN"/>
        </w:rPr>
        <w:t xml:space="preserve">ХХХХ </w:t>
      </w:r>
      <w:r w:rsidRPr="00810D49">
        <w:rPr>
          <w:rFonts w:ascii="Times New Roman" w:eastAsia="Times New Roman" w:hAnsi="Times New Roman" w:cs="Times New Roman"/>
          <w:sz w:val="24"/>
          <w:szCs w:val="24"/>
          <w:lang w:eastAsia="ru-RU"/>
        </w:rPr>
        <w:t>0000000000 КВР 0 10960ХХХ</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p>
    <w:p w:rsidR="00810D49" w:rsidRPr="00810D49" w:rsidRDefault="00810D49" w:rsidP="00810D49">
      <w:pPr>
        <w:autoSpaceDE w:val="0"/>
        <w:autoSpaceDN w:val="0"/>
        <w:adjustRightInd w:val="0"/>
        <w:spacing w:after="0" w:line="240" w:lineRule="auto"/>
        <w:ind w:firstLine="539"/>
        <w:jc w:val="both"/>
        <w:outlineLvl w:val="2"/>
        <w:rPr>
          <w:rFonts w:ascii="Times New Roman" w:eastAsia="SimSun" w:hAnsi="Times New Roman" w:cs="Times New Roman"/>
          <w:sz w:val="24"/>
          <w:szCs w:val="24"/>
          <w:lang w:eastAsia="zh-CN"/>
        </w:rPr>
      </w:pPr>
      <w:r w:rsidRPr="00810D49">
        <w:rPr>
          <w:rFonts w:ascii="Times New Roman" w:eastAsia="SimSun" w:hAnsi="Times New Roman" w:cs="Times New Roman"/>
          <w:sz w:val="24"/>
          <w:szCs w:val="24"/>
          <w:lang w:eastAsia="zh-CN"/>
        </w:rPr>
        <w:t xml:space="preserve">6.2. Все расходы относятся к прямым затратам. </w:t>
      </w:r>
      <w:r w:rsidRPr="00810D49">
        <w:rPr>
          <w:rFonts w:ascii="Times New Roman" w:eastAsia="Times New Roman" w:hAnsi="Times New Roman" w:cs="Times New Roman"/>
          <w:sz w:val="24"/>
          <w:szCs w:val="24"/>
        </w:rPr>
        <w:t xml:space="preserve">Прямые затраты непосредственно относятся на себестоимость изготовления единицы готовой продукции, выполнения работы, оказания услуги (п. 134 Приказа № 157н). </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В учреждении аналитический учет по счету 2109602хх ведется в соответствии с ПФХД.</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lastRenderedPageBreak/>
        <w:t>По учету средств с использованием КФО «4», «5» – счет 0109хх000 не применяется.</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6.3. В конце финансового года осуществляется закрытие счета 0109602хх «Себестоимость готовой продукции, работ, услуг» по КФО 2 на счет 0 40120 000 «Расходы текущего финансового года» в разрезе КОСГУ:</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6.4. Отражать на увеличение расходов текущего года следующие затраты без использования счета 0109хх2хх:</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амортизация имущества</w:t>
      </w:r>
      <w:r w:rsidR="00F129C3">
        <w:rPr>
          <w:rFonts w:ascii="Times New Roman" w:eastAsia="Times New Roman" w:hAnsi="Times New Roman" w:cs="Times New Roman"/>
          <w:sz w:val="24"/>
          <w:szCs w:val="24"/>
        </w:rPr>
        <w:t xml:space="preserve"> по</w:t>
      </w:r>
      <w:r w:rsidRPr="00810D49">
        <w:rPr>
          <w:rFonts w:ascii="Times New Roman" w:eastAsia="Times New Roman" w:hAnsi="Times New Roman" w:cs="Times New Roman"/>
          <w:sz w:val="24"/>
          <w:szCs w:val="24"/>
        </w:rPr>
        <w:t xml:space="preserve"> КФО 2 приобретённого за счет безвозмездных поступлений, полученного в рамках безвозмездной передачи, договоров дарения;</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 все расходы, производимые за счет безвозмездных поступлений (целевых средств), договоров поручения, </w:t>
      </w:r>
      <w:proofErr w:type="spellStart"/>
      <w:r w:rsidRPr="00810D49">
        <w:rPr>
          <w:rFonts w:ascii="Times New Roman" w:eastAsia="Times New Roman" w:hAnsi="Times New Roman" w:cs="Times New Roman"/>
          <w:sz w:val="24"/>
          <w:szCs w:val="24"/>
        </w:rPr>
        <w:t>агенствких</w:t>
      </w:r>
      <w:proofErr w:type="spellEnd"/>
      <w:r w:rsidRPr="00810D49">
        <w:rPr>
          <w:rFonts w:ascii="Times New Roman" w:eastAsia="Times New Roman" w:hAnsi="Times New Roman" w:cs="Times New Roman"/>
          <w:sz w:val="24"/>
          <w:szCs w:val="24"/>
        </w:rPr>
        <w:t xml:space="preserve"> договоров (за исключением расходов, производимых за счет вознаграждения)</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 xml:space="preserve">– </w:t>
      </w:r>
      <w:r w:rsidRPr="00810D49">
        <w:rPr>
          <w:rFonts w:ascii="Times New Roman" w:eastAsia="Times New Roman" w:hAnsi="Times New Roman" w:cs="Times New Roman"/>
          <w:sz w:val="24"/>
          <w:szCs w:val="24"/>
        </w:rPr>
        <w:t>штрафы, пени, неустойки, начисленные учреждению;</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lang w:eastAsia="ru-RU"/>
        </w:rPr>
        <w:t>–</w:t>
      </w:r>
      <w:r w:rsidRPr="00810D49">
        <w:rPr>
          <w:rFonts w:ascii="Times New Roman" w:eastAsia="Times New Roman" w:hAnsi="Times New Roman" w:cs="Times New Roman"/>
          <w:sz w:val="24"/>
          <w:szCs w:val="24"/>
        </w:rPr>
        <w:t>госпошлины; суммы материальной помощи</w:t>
      </w:r>
    </w:p>
    <w:p w:rsidR="00810D49" w:rsidRPr="00810D49" w:rsidRDefault="00810D49" w:rsidP="00810D4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 ПОРЯДОК УЧЕТА ДЕНЕЖНЫХ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
          <w:sz w:val="24"/>
          <w:szCs w:val="24"/>
          <w:lang w:eastAsia="ru-RU"/>
        </w:rPr>
      </w:pP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7.1. Учреждение ведет учет денежных средств на счетах, </w:t>
      </w:r>
      <w:r w:rsidRPr="00334462">
        <w:rPr>
          <w:rFonts w:ascii="Times New Roman" w:eastAsia="Times New Roman" w:hAnsi="Times New Roman" w:cs="Times New Roman"/>
          <w:sz w:val="24"/>
          <w:szCs w:val="24"/>
          <w:lang w:eastAsia="ru-RU"/>
        </w:rPr>
        <w:t>открытых в казначействе на счете 020111000 «Средства на счетах бюджета в органе Федерального казначейства». На счетах 220111000 и 420111000 отражается движение денежных средств в виде доходов от платной деятельности и иной деятельности, субсидий на выполнение государственного (муниципального) задания на счете, открытом в органе казначейства без санкционирования. На счетах 520111000 отражается движение денежных средств в виде иных субсидий и</w:t>
      </w:r>
      <w:r w:rsidRPr="00810D49">
        <w:rPr>
          <w:rFonts w:ascii="Times New Roman" w:eastAsia="Times New Roman" w:hAnsi="Times New Roman" w:cs="Times New Roman"/>
          <w:sz w:val="24"/>
          <w:szCs w:val="24"/>
          <w:lang w:eastAsia="ru-RU"/>
        </w:rPr>
        <w:t xml:space="preserve"> субсидий на капитальные вложения на счете, открытом в органе казначейства с санкционированием.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7.2 Отражение в бухгалтерском учете операций по субсидии на выполнение государственного (муниципального) задания производится в следующем порядке:</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-начисление субсидий на выполнение государственного (муниципального) задания на основании соглашения о доведении субсидии в текущем финансовом году:</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0000000000 130 44011013</w:t>
      </w:r>
      <w:r w:rsidR="000E5F1B">
        <w:rPr>
          <w:rFonts w:ascii="Times New Roman" w:eastAsia="Times New Roman" w:hAnsi="Times New Roman" w:cs="Times New Roman"/>
          <w:sz w:val="24"/>
          <w:szCs w:val="24"/>
          <w:lang w:eastAsia="ru-RU"/>
        </w:rPr>
        <w:t>1</w:t>
      </w:r>
      <w:r w:rsidRPr="00810D49">
        <w:rPr>
          <w:rFonts w:ascii="Times New Roman" w:eastAsia="Times New Roman" w:hAnsi="Times New Roman" w:cs="Times New Roman"/>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-начисление доходов будущих периодов в сумме субсидий на выполнение государственного (муниципального) задания, предоставляемых в очередных финансовых годах на основании соответствующих соглашений, заключенных с </w:t>
      </w:r>
      <w:r w:rsidR="00334462">
        <w:rPr>
          <w:rFonts w:ascii="Times New Roman" w:eastAsia="Times New Roman" w:hAnsi="Times New Roman" w:cs="Times New Roman"/>
          <w:b/>
          <w:sz w:val="24"/>
          <w:szCs w:val="24"/>
          <w:lang w:eastAsia="ru-RU"/>
        </w:rPr>
        <w:t>ГРБС</w:t>
      </w:r>
      <w:r w:rsidRPr="00810D49">
        <w:rPr>
          <w:rFonts w:ascii="Times New Roman" w:eastAsia="Times New Roman" w:hAnsi="Times New Roman" w:cs="Times New Roman"/>
          <w:sz w:val="24"/>
          <w:szCs w:val="24"/>
          <w:lang w:eastAsia="ru-RU"/>
        </w:rPr>
        <w:t>, в том числе в рамках отражения событий после отчетной даты:</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0000000000 130 44014013</w:t>
      </w:r>
      <w:r w:rsidR="000E5F1B">
        <w:rPr>
          <w:rFonts w:ascii="Times New Roman" w:eastAsia="Times New Roman" w:hAnsi="Times New Roman" w:cs="Times New Roman"/>
          <w:sz w:val="24"/>
          <w:szCs w:val="24"/>
          <w:lang w:eastAsia="ru-RU"/>
        </w:rPr>
        <w:t>1</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-при наступлении даты предоставления субсидий на текущий финансовый год, вне зависимости от факта перечисления субсидии на выполнение государственного (муниципального) задания, осуществляется признание доходами текущего (отчетного) периода ранее начисленных доходов будущих периодов в сумме субсидий на выполнение государственного (муниципального) задания и отражается:</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 xml:space="preserve">Дебет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130 440140131 – Кредит </w:t>
      </w:r>
      <w:proofErr w:type="spellStart"/>
      <w:r w:rsidRPr="00810D49">
        <w:rPr>
          <w:rFonts w:ascii="Times New Roman" w:eastAsia="Times New Roman" w:hAnsi="Times New Roman" w:cs="Times New Roman"/>
          <w:sz w:val="24"/>
          <w:szCs w:val="24"/>
        </w:rPr>
        <w:t>хххх</w:t>
      </w:r>
      <w:proofErr w:type="spellEnd"/>
      <w:r w:rsidRPr="00810D49">
        <w:rPr>
          <w:rFonts w:ascii="Times New Roman" w:eastAsia="Times New Roman" w:hAnsi="Times New Roman" w:cs="Times New Roman"/>
          <w:sz w:val="24"/>
          <w:szCs w:val="24"/>
        </w:rPr>
        <w:t xml:space="preserve"> 0000000000 130 440110131.</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-зачисление субсидии на выполнение государственного (муниципального) задания на лицевой счет, открытый в органе казначейства: </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420111510 (17 КОСГУ 130)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0000000000 130 420531660.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-начисление задолженности по возврату в доход бюджета остатков субсидий прошлых лет, предоставленных на финансовое обеспечение выполнения государственных (муниципальных) заданий при невыполнении государственного (муниципального) задания:</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 130 440110131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0000000000 130 430305730.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-возврат остатка субсидии на выполнение государственного (муниципального) задания в доходы бюджета:</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430305830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420111610 (уменьшение 17 КОСГУ 131).</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7.3. Перечисление субсидии на выполнение государственного (муниципального) задания МКУ «ОК УС» производиться в пределах объемов фактической потребности в текущем финансовом году (письмо Начальника Управления по спорту Администрации города Норильска от 29.02.2016 №330-544). В случае если по завершению финансового года, на который установлено государственное (муниципальное) задание, субсидия на финансовое обеспечение данного задания перечислена не в полном объеме, предусмотренном соглашением о предоставлении указанной субсидии и отсутствует требование Учреждения по исполнению </w:t>
      </w:r>
      <w:r w:rsidR="00334462">
        <w:rPr>
          <w:rFonts w:ascii="Times New Roman" w:eastAsia="Times New Roman" w:hAnsi="Times New Roman" w:cs="Times New Roman"/>
          <w:sz w:val="24"/>
          <w:szCs w:val="24"/>
          <w:lang w:eastAsia="ru-RU"/>
        </w:rPr>
        <w:t>ГРБС</w:t>
      </w:r>
      <w:r w:rsidRPr="00810D49">
        <w:rPr>
          <w:rFonts w:ascii="Times New Roman" w:eastAsia="Times New Roman" w:hAnsi="Times New Roman" w:cs="Times New Roman"/>
          <w:sz w:val="24"/>
          <w:szCs w:val="24"/>
          <w:lang w:eastAsia="ru-RU"/>
        </w:rPr>
        <w:t xml:space="preserve"> (Управлением по спорту Администрации города Норильска) обязательств, возникающим в связи с недофинансированием субсидии, то дебиторская задолженность </w:t>
      </w:r>
      <w:r w:rsidR="00334462">
        <w:rPr>
          <w:rFonts w:ascii="Times New Roman" w:eastAsia="Times New Roman" w:hAnsi="Times New Roman" w:cs="Times New Roman"/>
          <w:sz w:val="24"/>
          <w:szCs w:val="24"/>
          <w:lang w:eastAsia="ru-RU"/>
        </w:rPr>
        <w:t>ГРБС</w:t>
      </w:r>
      <w:r w:rsidRPr="00810D49">
        <w:rPr>
          <w:rFonts w:ascii="Times New Roman" w:eastAsia="Times New Roman" w:hAnsi="Times New Roman" w:cs="Times New Roman"/>
          <w:sz w:val="24"/>
          <w:szCs w:val="24"/>
          <w:lang w:eastAsia="ru-RU"/>
        </w:rPr>
        <w:t xml:space="preserve"> у Учреждения (кредиторская задолженность </w:t>
      </w:r>
      <w:r w:rsidR="00334462">
        <w:rPr>
          <w:rFonts w:ascii="Times New Roman" w:eastAsia="Times New Roman" w:hAnsi="Times New Roman" w:cs="Times New Roman"/>
          <w:sz w:val="24"/>
          <w:szCs w:val="24"/>
          <w:lang w:eastAsia="ru-RU"/>
        </w:rPr>
        <w:t>ГРБС</w:t>
      </w:r>
      <w:r w:rsidRPr="00810D49">
        <w:rPr>
          <w:rFonts w:ascii="Times New Roman" w:eastAsia="Times New Roman" w:hAnsi="Times New Roman" w:cs="Times New Roman"/>
          <w:sz w:val="24"/>
          <w:szCs w:val="24"/>
          <w:lang w:eastAsia="ru-RU"/>
        </w:rPr>
        <w:t xml:space="preserve"> перед Учреждением), ранее принятая к учету, отсутствует и оформляется следующими бухгалтерскими записями (по устному </w:t>
      </w:r>
      <w:r w:rsidR="00334462">
        <w:rPr>
          <w:rFonts w:ascii="Times New Roman" w:eastAsia="Times New Roman" w:hAnsi="Times New Roman" w:cs="Times New Roman"/>
          <w:sz w:val="24"/>
          <w:szCs w:val="24"/>
          <w:lang w:eastAsia="ru-RU"/>
        </w:rPr>
        <w:t xml:space="preserve">согласованию с </w:t>
      </w:r>
      <w:r w:rsidRPr="00810D49">
        <w:rPr>
          <w:rFonts w:ascii="Times New Roman" w:eastAsia="Times New Roman" w:hAnsi="Times New Roman" w:cs="Times New Roman"/>
          <w:sz w:val="24"/>
          <w:szCs w:val="24"/>
          <w:lang w:eastAsia="ru-RU"/>
        </w:rPr>
        <w:t xml:space="preserve"> Финансо</w:t>
      </w:r>
      <w:r w:rsidR="00334462">
        <w:rPr>
          <w:rFonts w:ascii="Times New Roman" w:eastAsia="Times New Roman" w:hAnsi="Times New Roman" w:cs="Times New Roman"/>
          <w:sz w:val="24"/>
          <w:szCs w:val="24"/>
          <w:lang w:eastAsia="ru-RU"/>
        </w:rPr>
        <w:t xml:space="preserve">вым </w:t>
      </w:r>
      <w:r w:rsidRPr="00810D49">
        <w:rPr>
          <w:rFonts w:ascii="Times New Roman" w:eastAsia="Times New Roman" w:hAnsi="Times New Roman" w:cs="Times New Roman"/>
          <w:sz w:val="24"/>
          <w:szCs w:val="24"/>
          <w:lang w:eastAsia="ru-RU"/>
        </w:rPr>
        <w:t>Управлени</w:t>
      </w:r>
      <w:r w:rsidR="00334462">
        <w:rPr>
          <w:rFonts w:ascii="Times New Roman" w:eastAsia="Times New Roman" w:hAnsi="Times New Roman" w:cs="Times New Roman"/>
          <w:sz w:val="24"/>
          <w:szCs w:val="24"/>
          <w:lang w:eastAsia="ru-RU"/>
        </w:rPr>
        <w:t>ем</w:t>
      </w:r>
      <w:r w:rsidRPr="00810D49">
        <w:rPr>
          <w:rFonts w:ascii="Times New Roman" w:eastAsia="Times New Roman" w:hAnsi="Times New Roman" w:cs="Times New Roman"/>
          <w:sz w:val="24"/>
          <w:szCs w:val="24"/>
          <w:lang w:eastAsia="ru-RU"/>
        </w:rPr>
        <w:t xml:space="preserve"> Администрации города Норильска)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 Сторнированы доходы по субсидии выполнение государственного (муниципального) задания (красное </w:t>
      </w:r>
      <w:proofErr w:type="spellStart"/>
      <w:r w:rsidRPr="00810D49">
        <w:rPr>
          <w:rFonts w:ascii="Times New Roman" w:eastAsia="Times New Roman" w:hAnsi="Times New Roman" w:cs="Times New Roman"/>
          <w:sz w:val="24"/>
          <w:szCs w:val="24"/>
          <w:lang w:eastAsia="ru-RU"/>
        </w:rPr>
        <w:t>сторно</w:t>
      </w:r>
      <w:proofErr w:type="spellEnd"/>
      <w:r w:rsidRPr="00810D49">
        <w:rPr>
          <w:rFonts w:ascii="Times New Roman" w:eastAsia="Times New Roman" w:hAnsi="Times New Roman" w:cs="Times New Roman"/>
          <w:sz w:val="24"/>
          <w:szCs w:val="24"/>
          <w:lang w:eastAsia="ru-RU"/>
        </w:rPr>
        <w:t>) на сумму недофинансированной субсидии:</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0000000000 130 440110130</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7.4 Отражение в бухгалтерском учете операций по целевым субсидиям производится в следующем порядке:</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а) начисление субсидии на иные цели производиться на сумму фактических расходов Учреждения за счет субсидии на иные цели и отражается записью:</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1) 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на сумму кассовых расходов</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2) 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на сумму непогашенной на отчетную дату кредиторской задолженности</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б) зачисление субсидии на иные цели на лицевой счет, открытый в органе казначейства: </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520111510 (17 КОСГУ 180)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0000000000 180 520583660.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начисление задолженности по возврату неиспользованных остатков субсидий текущего года, имеющих целевое назначение, в доход бюджета:</w:t>
      </w:r>
    </w:p>
    <w:p w:rsidR="00810D49" w:rsidRPr="00810D49" w:rsidRDefault="00810D49" w:rsidP="00810D4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540110180 сторнированы доходы по целевой субсидии (красное </w:t>
      </w:r>
      <w:proofErr w:type="spellStart"/>
      <w:r w:rsidRPr="00810D49">
        <w:rPr>
          <w:rFonts w:ascii="Times New Roman" w:eastAsia="Times New Roman" w:hAnsi="Times New Roman" w:cs="Times New Roman"/>
          <w:sz w:val="24"/>
          <w:szCs w:val="24"/>
          <w:lang w:eastAsia="ru-RU"/>
        </w:rPr>
        <w:t>сторно</w:t>
      </w:r>
      <w:proofErr w:type="spellEnd"/>
      <w:r w:rsidRPr="00810D49">
        <w:rPr>
          <w:rFonts w:ascii="Times New Roman" w:eastAsia="Times New Roman" w:hAnsi="Times New Roman" w:cs="Times New Roman"/>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520111610 (17 КОСГУ 183) -возврат в доход бюджета остатки целевой субсидии текущего года: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г) начисление задолженности по возврату неиспользованных остатков субсидий прошлых лет, имеющих целевое назначение, в доход бюджета:</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0000000000 180 530305730. </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180 530305830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520111610 (17 КОСГУ 183). -возврат в доход бюджета остатка целевой субсидии прошлых лет</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 начисление задолженности по возврату в доход бюджета остатков неиспользованных целевых субсидий в случае выявления нарушений порядка использования (их нецелевого использования):</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0000000000 180 53035730.</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7.5. Отражать в бухгалтерском учете операций по привлечению средств с одного вида финансового обеспечения на исполнение обязательств по другому следующим образом (письмо Минфина России от 28.12.2016 № 02-06-10/79177):</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1) привлечение средств с КФО </w:t>
      </w:r>
      <w:hyperlink r:id="rId72" w:history="1">
        <w:r w:rsidRPr="00810D49">
          <w:rPr>
            <w:rFonts w:ascii="Times New Roman" w:eastAsia="Times New Roman" w:hAnsi="Times New Roman" w:cs="Times New Roman"/>
            <w:sz w:val="24"/>
            <w:szCs w:val="24"/>
            <w:lang w:eastAsia="ru-RU"/>
          </w:rPr>
          <w:t>3</w:t>
        </w:r>
      </w:hyperlink>
      <w:r w:rsidRPr="00810D49">
        <w:rPr>
          <w:rFonts w:ascii="Times New Roman" w:eastAsia="Times New Roman" w:hAnsi="Times New Roman" w:cs="Times New Roman"/>
          <w:sz w:val="24"/>
          <w:szCs w:val="24"/>
          <w:lang w:eastAsia="ru-RU"/>
        </w:rPr>
        <w:t xml:space="preserve"> на исполнение обязательства по КФО </w:t>
      </w:r>
      <w:hyperlink r:id="rId73" w:history="1">
        <w:r w:rsidRPr="00810D49">
          <w:rPr>
            <w:rFonts w:ascii="Times New Roman" w:eastAsia="Times New Roman" w:hAnsi="Times New Roman" w:cs="Times New Roman"/>
            <w:sz w:val="24"/>
            <w:szCs w:val="24"/>
            <w:lang w:eastAsia="ru-RU"/>
          </w:rPr>
          <w:t>2</w:t>
        </w:r>
      </w:hyperlink>
      <w:r w:rsidRPr="00810D49">
        <w:rPr>
          <w:rFonts w:ascii="Times New Roman" w:eastAsia="Times New Roman" w:hAnsi="Times New Roman" w:cs="Times New Roman"/>
          <w:sz w:val="24"/>
          <w:szCs w:val="24"/>
          <w:lang w:eastAsia="ru-RU"/>
        </w:rPr>
        <w:t>:</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Дебет 0000 0000000000 000 330406830 (18 КОСГУ 610) – Кредит 0000 00000000000 000 320111610 (18 КОСГУ 610).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2) одновременно поступление денежных средств на КФО 2:</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220111510 (17 КОСГУ 510)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230406730 (17 КОСГУ 510).</w:t>
      </w:r>
    </w:p>
    <w:p w:rsidR="00810D49" w:rsidRPr="00810D49"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Аналогично проводить операции по привлечению средств с иных источников.</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7.6. На счете 320101000 учитываются средства во временном распоряжении. Средства, поступающие во временное распоряжение, – средства, которые при наступлении определенных условий должны быть возвращены их владельцу или направлены по назначению (</w:t>
      </w:r>
      <w:hyperlink r:id="rId74" w:history="1">
        <w:r w:rsidRPr="00810D49">
          <w:rPr>
            <w:rFonts w:ascii="Times New Roman" w:eastAsia="Times New Roman" w:hAnsi="Times New Roman" w:cs="Times New Roman"/>
            <w:sz w:val="24"/>
            <w:szCs w:val="24"/>
            <w:lang w:eastAsia="ru-RU"/>
          </w:rPr>
          <w:t>п. 267</w:t>
        </w:r>
      </w:hyperlink>
      <w:r w:rsidRPr="00810D49">
        <w:rPr>
          <w:rFonts w:ascii="Times New Roman" w:eastAsia="Times New Roman" w:hAnsi="Times New Roman" w:cs="Times New Roman"/>
          <w:sz w:val="24"/>
          <w:szCs w:val="24"/>
          <w:lang w:eastAsia="ru-RU"/>
        </w:rPr>
        <w:t xml:space="preserve"> Приказа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К средствам, поступающим во временное распоряжение, относятся, в частности: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денежные средства, вносимые в качестве обеспечения заявки на участие в конкурсе или аукционе участником размещения заказа и (или) в качестве обеспечения исполнения договора (если это предусмотрено положением о закупках автономным учреждением);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иные денежные средства, если это предусмотрено нормативными правовыми актами РФ, субъектов РФ, муниципальных образований.</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Согласно разд. V Указаний № 65н операции, приводящие к увеличению (уменьшению) денежных средств и не относящиеся к доходам (расходам) учреждений, в том числе поступление (выбытие) денежных средств во временное распоряжение автономного (бюджетного) учреждения, отражаются с применением </w:t>
      </w:r>
      <w:hyperlink r:id="rId75" w:history="1">
        <w:r w:rsidRPr="00810D49">
          <w:rPr>
            <w:rFonts w:ascii="Times New Roman" w:eastAsia="Times New Roman" w:hAnsi="Times New Roman" w:cs="Times New Roman"/>
            <w:sz w:val="24"/>
            <w:szCs w:val="24"/>
            <w:lang w:eastAsia="ru-RU"/>
          </w:rPr>
          <w:t>статьи 510</w:t>
        </w:r>
      </w:hyperlink>
      <w:r w:rsidRPr="00810D49">
        <w:rPr>
          <w:rFonts w:ascii="Times New Roman" w:eastAsia="Times New Roman" w:hAnsi="Times New Roman" w:cs="Times New Roman"/>
          <w:sz w:val="24"/>
          <w:szCs w:val="24"/>
          <w:lang w:eastAsia="ru-RU"/>
        </w:rPr>
        <w:t xml:space="preserve"> «Поступление на счета бюджетов» (</w:t>
      </w:r>
      <w:hyperlink r:id="rId76" w:history="1">
        <w:r w:rsidRPr="00810D49">
          <w:rPr>
            <w:rFonts w:ascii="Times New Roman" w:eastAsia="Times New Roman" w:hAnsi="Times New Roman" w:cs="Times New Roman"/>
            <w:sz w:val="24"/>
            <w:szCs w:val="24"/>
            <w:lang w:eastAsia="ru-RU"/>
          </w:rPr>
          <w:t>статьи 610</w:t>
        </w:r>
      </w:hyperlink>
      <w:r w:rsidRPr="00810D49">
        <w:rPr>
          <w:rFonts w:ascii="Times New Roman" w:eastAsia="Times New Roman" w:hAnsi="Times New Roman" w:cs="Times New Roman"/>
          <w:sz w:val="24"/>
          <w:szCs w:val="24"/>
          <w:lang w:eastAsia="ru-RU"/>
        </w:rPr>
        <w:t xml:space="preserve"> «Выбытие со счетов бюджетов») КОСГУ.</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Поступление средств во временном распоряжении отражается в учете записью:</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Дебет 0000 0000000000 000 320111510 (17 КОСГУ 510) – Кредит 0000 0000000000 000 330401730.</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7.7. Удержание суммы штрафных санкций из обеспечения исполнения контрактов, отражается в учете следующими записями:</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Дебет 0000 0000000000 000 320111510 (17 КОСГУ 510) – Кредит 0000 0000000000 000 330401730 – отражено зачисление суммы обеспечения на лицевой счет;</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140 220941560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140 240110141 – начислена сумма штрафных санкций;</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Дебет 0000 0000000000 000 330401830 – Кредит 0000 0000000000 000 330406730 – прекращено зачетом встречного требования обязательство по возврату обеспечения исполнения контрактов;</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0000 0000000000 000 230406830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140 220941660 – прекращено зачетом встречного требования обязательство по уплате штрафных санкций;</w:t>
      </w:r>
    </w:p>
    <w:p w:rsidR="00810D49" w:rsidRPr="00810D49" w:rsidRDefault="00810D49" w:rsidP="00810D49">
      <w:pPr>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Дебет 0000 0000000000 000 330406830 (18 КОСГУ 610) – Кредит 0000 0000000000 000 320111610 (18 КОСГУ 610)– уменьшен остаток денежных средств, полученных в качестве средств во временном распоряжении;</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220111510 (17 КОСГУ 510)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230406730 (18 КОСГУ 510)– увеличен остаток денежных средств за счет поступления суммы неустойки за невыполнение участником закупки обязательств по контракту (договору).</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w:t>
      </w:r>
      <w:r w:rsidR="000732A6">
        <w:rPr>
          <w:rFonts w:ascii="Times New Roman" w:eastAsia="Times New Roman" w:hAnsi="Times New Roman" w:cs="Times New Roman"/>
          <w:sz w:val="24"/>
          <w:szCs w:val="24"/>
          <w:lang w:eastAsia="ru-RU"/>
        </w:rPr>
        <w:t>8</w:t>
      </w:r>
      <w:r w:rsidRPr="00810D49">
        <w:rPr>
          <w:rFonts w:ascii="Times New Roman" w:eastAsia="Times New Roman" w:hAnsi="Times New Roman" w:cs="Times New Roman"/>
          <w:sz w:val="24"/>
          <w:szCs w:val="24"/>
          <w:lang w:eastAsia="ru-RU"/>
        </w:rPr>
        <w:t>. Уменьшение расчетов с дебиторами по доходам прекращением встречного требования зачетом отражается по – Кредиту соответствующих счетов аналитического учета счета 2209хх660, 2205хх660 и дебету соответствующих счетов аналитического учета счета 2302хх830.</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w:t>
      </w:r>
      <w:r w:rsidR="000732A6">
        <w:rPr>
          <w:rFonts w:ascii="Times New Roman" w:eastAsia="Times New Roman" w:hAnsi="Times New Roman" w:cs="Times New Roman"/>
          <w:sz w:val="24"/>
          <w:szCs w:val="24"/>
          <w:lang w:eastAsia="ru-RU"/>
        </w:rPr>
        <w:t>9</w:t>
      </w:r>
      <w:r w:rsidRPr="00810D49">
        <w:rPr>
          <w:rFonts w:ascii="Times New Roman" w:eastAsia="Times New Roman" w:hAnsi="Times New Roman" w:cs="Times New Roman"/>
          <w:sz w:val="24"/>
          <w:szCs w:val="24"/>
          <w:lang w:eastAsia="ru-RU"/>
        </w:rPr>
        <w:t>. Денежными средствами в пути в целях бухгалтерского учета признаются денежные средства, перечисленные учреждению, зачисленные не в один операционный день при осуществлении операций с использованием (дебетовых) банковских карт и отражаются на счете 020123000 «Денежные средства в пути» (при условии перечисления (зачисления) денежных средств не в один операционный день.</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Списание или зачисление денежных средств по операциям, совершаемым с использованием платежных карт, осуществляется не позднее рабочего дня, следующего за днем поступления в кредитную организацию реестра платежей.</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В учете отражать перечисление следующими бухгалтерскими записями:</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020123510 (17 КОСГУ 510)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020111610 (18 КОСГУ 610).</w:t>
      </w:r>
    </w:p>
    <w:p w:rsidR="00810D49" w:rsidRPr="00810D49" w:rsidRDefault="000732A6" w:rsidP="00810D49">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7.10. </w:t>
      </w:r>
      <w:r w:rsidR="00810D49" w:rsidRPr="00810D49">
        <w:rPr>
          <w:rFonts w:ascii="Times New Roman" w:eastAsia="Times New Roman" w:hAnsi="Times New Roman" w:cs="Times New Roman"/>
          <w:sz w:val="24"/>
          <w:szCs w:val="24"/>
          <w:lang w:eastAsia="ru-RU"/>
        </w:rPr>
        <w:t>Движение по счету 020123000 осуществлять при наличии следующих операций.</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-проведение операций по приему оплаты услуг (товаров, работ), с использованием расчетных (дебетовых) карт получателя услуг (товаров, работ) через платежный терминал, установленный в кассе учреждения:</w:t>
      </w:r>
    </w:p>
    <w:p w:rsidR="00810D49" w:rsidRPr="00810D49"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000 220123510 (17 КОСГУ 1хх)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КДБ 220531660.</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7.11. Операции по удержанию комиссии банка по договору </w:t>
      </w:r>
      <w:proofErr w:type="spellStart"/>
      <w:r w:rsidRPr="00810D49">
        <w:rPr>
          <w:rFonts w:ascii="Times New Roman" w:eastAsia="Times New Roman" w:hAnsi="Times New Roman" w:cs="Times New Roman"/>
          <w:sz w:val="24"/>
          <w:szCs w:val="24"/>
          <w:lang w:eastAsia="ru-RU"/>
        </w:rPr>
        <w:t>эквайринга</w:t>
      </w:r>
      <w:proofErr w:type="spellEnd"/>
      <w:r w:rsidRPr="00810D49">
        <w:rPr>
          <w:rFonts w:ascii="Times New Roman" w:eastAsia="Times New Roman" w:hAnsi="Times New Roman" w:cs="Times New Roman"/>
          <w:sz w:val="24"/>
          <w:szCs w:val="24"/>
          <w:lang w:eastAsia="ru-RU"/>
        </w:rPr>
        <w:t>, отражать следующими бухгалтерскими записями:</w:t>
      </w:r>
    </w:p>
    <w:p w:rsidR="00810D49" w:rsidRPr="00810D49" w:rsidRDefault="00810D49" w:rsidP="00810D49">
      <w:pPr>
        <w:widowControl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221005560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220123610 (18 КОСГУ 610) – отражена задолженность банка – </w:t>
      </w:r>
      <w:proofErr w:type="spellStart"/>
      <w:r w:rsidRPr="00810D49">
        <w:rPr>
          <w:rFonts w:ascii="Times New Roman" w:eastAsia="Times New Roman" w:hAnsi="Times New Roman" w:cs="Times New Roman"/>
          <w:sz w:val="24"/>
          <w:szCs w:val="24"/>
          <w:lang w:eastAsia="ru-RU"/>
        </w:rPr>
        <w:t>эквайрера</w:t>
      </w:r>
      <w:proofErr w:type="spellEnd"/>
      <w:r w:rsidRPr="00810D49">
        <w:rPr>
          <w:rFonts w:ascii="Times New Roman" w:eastAsia="Times New Roman" w:hAnsi="Times New Roman" w:cs="Times New Roman"/>
          <w:sz w:val="24"/>
          <w:szCs w:val="24"/>
          <w:lang w:eastAsia="ru-RU"/>
        </w:rPr>
        <w:t xml:space="preserve"> на сумму удержанной комиссии;</w:t>
      </w:r>
    </w:p>
    <w:p w:rsidR="00810D49" w:rsidRPr="00810D49" w:rsidRDefault="00810D49" w:rsidP="00810D49">
      <w:pPr>
        <w:widowControl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210981226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230226730 – начислена комиссия за услуги банка;</w:t>
      </w:r>
    </w:p>
    <w:p w:rsidR="00810D49" w:rsidRPr="00810D49" w:rsidRDefault="00810D49" w:rsidP="00810D49">
      <w:pPr>
        <w:widowControl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244 230226830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000 221005660 – зачет удержанной комиссии.</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7.12. Перечисление заработной платы на карты сотрудников оформлять следующими записями: </w:t>
      </w:r>
    </w:p>
    <w:p w:rsidR="00810D49" w:rsidRPr="00810D49" w:rsidRDefault="00810D49" w:rsidP="00810D49">
      <w:pPr>
        <w:widowControl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При наличии заявления сотрудника с указанием реквизитов счета для перечисления без использования счета 030403000:</w:t>
      </w:r>
    </w:p>
    <w:p w:rsidR="00810D49" w:rsidRPr="00810D49" w:rsidRDefault="00810D49" w:rsidP="00810D49">
      <w:pPr>
        <w:widowControl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111 030211830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000 020111610 (18 КОСГУ 211).</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iCs/>
          <w:sz w:val="24"/>
          <w:szCs w:val="24"/>
          <w:lang w:eastAsia="ru-RU"/>
        </w:rPr>
      </w:pPr>
      <w:r w:rsidRPr="00810D49">
        <w:rPr>
          <w:rFonts w:ascii="Times New Roman" w:eastAsia="Times New Roman" w:hAnsi="Times New Roman" w:cs="Times New Roman"/>
          <w:iCs/>
          <w:sz w:val="24"/>
          <w:szCs w:val="24"/>
          <w:lang w:eastAsia="ru-RU"/>
        </w:rPr>
        <w:t xml:space="preserve">7.13. Операции по кассе вести на счете 020134000 «Касса». </w:t>
      </w:r>
    </w:p>
    <w:p w:rsidR="000817C6"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7.13.1.Учет кассовых операций осуществляется согласно указанию Банка России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w:t>
      </w:r>
      <w:r w:rsidRPr="00810D49">
        <w:rPr>
          <w:rFonts w:ascii="Times New Roman" w:eastAsia="Times New Roman" w:hAnsi="Times New Roman" w:cs="Times New Roman"/>
          <w:sz w:val="24"/>
          <w:szCs w:val="24"/>
          <w:lang w:eastAsia="ru-RU"/>
        </w:rPr>
        <w:lastRenderedPageBreak/>
        <w:t>предпринимательства» от 11 марта 2014 г. N 3210-У (далее - Поря</w:t>
      </w:r>
      <w:r w:rsidR="000817C6">
        <w:rPr>
          <w:rFonts w:ascii="Times New Roman" w:eastAsia="Times New Roman" w:hAnsi="Times New Roman" w:cs="Times New Roman"/>
          <w:sz w:val="24"/>
          <w:szCs w:val="24"/>
          <w:lang w:eastAsia="ru-RU"/>
        </w:rPr>
        <w:t xml:space="preserve">док ведения кассовых операций) </w:t>
      </w:r>
      <w:r w:rsidR="000817C6" w:rsidRPr="000817C6">
        <w:rPr>
          <w:rFonts w:ascii="Times New Roman" w:eastAsia="Times New Roman" w:hAnsi="Times New Roman" w:cs="Times New Roman"/>
          <w:sz w:val="24"/>
          <w:szCs w:val="24"/>
          <w:lang w:eastAsia="ru-RU"/>
        </w:rPr>
        <w:t xml:space="preserve">и регулируется </w:t>
      </w:r>
      <w:r w:rsidR="000817C6" w:rsidRPr="00F129C3">
        <w:rPr>
          <w:rFonts w:ascii="Times New Roman" w:eastAsia="Times New Roman" w:hAnsi="Times New Roman" w:cs="Times New Roman"/>
          <w:b/>
          <w:sz w:val="24"/>
          <w:szCs w:val="24"/>
          <w:lang w:eastAsia="ru-RU"/>
        </w:rPr>
        <w:t>Положением о порядке ведения кассовых операций</w:t>
      </w:r>
      <w:r w:rsidR="000817C6" w:rsidRPr="000817C6">
        <w:rPr>
          <w:rFonts w:ascii="Times New Roman" w:eastAsia="Times New Roman" w:hAnsi="Times New Roman" w:cs="Times New Roman"/>
          <w:sz w:val="24"/>
          <w:szCs w:val="24"/>
          <w:lang w:eastAsia="ru-RU"/>
        </w:rPr>
        <w:t>, утвержденным руководителем учреждения</w:t>
      </w:r>
      <w:r w:rsidR="00F129C3">
        <w:rPr>
          <w:rFonts w:ascii="Times New Roman" w:eastAsia="Times New Roman" w:hAnsi="Times New Roman" w:cs="Times New Roman"/>
          <w:sz w:val="24"/>
          <w:szCs w:val="24"/>
          <w:lang w:eastAsia="ru-RU"/>
        </w:rPr>
        <w:t>.</w:t>
      </w:r>
    </w:p>
    <w:p w:rsid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7.13.2 Кассовые операции </w:t>
      </w:r>
      <w:r w:rsidR="000817C6">
        <w:rPr>
          <w:rFonts w:ascii="Times New Roman" w:eastAsia="Times New Roman" w:hAnsi="Times New Roman" w:cs="Times New Roman"/>
          <w:sz w:val="24"/>
          <w:szCs w:val="24"/>
          <w:lang w:eastAsia="ru-RU"/>
        </w:rPr>
        <w:t xml:space="preserve">учреждения </w:t>
      </w:r>
      <w:r w:rsidR="0096798A">
        <w:rPr>
          <w:rFonts w:ascii="Times New Roman" w:eastAsia="Times New Roman" w:hAnsi="Times New Roman" w:cs="Times New Roman"/>
          <w:sz w:val="24"/>
          <w:szCs w:val="24"/>
          <w:lang w:eastAsia="ru-RU"/>
        </w:rPr>
        <w:t xml:space="preserve">по платным услугам </w:t>
      </w:r>
      <w:r w:rsidRPr="00810D49">
        <w:rPr>
          <w:rFonts w:ascii="Times New Roman" w:eastAsia="Times New Roman" w:hAnsi="Times New Roman" w:cs="Times New Roman"/>
          <w:sz w:val="24"/>
          <w:szCs w:val="24"/>
          <w:lang w:eastAsia="ru-RU"/>
        </w:rPr>
        <w:t>ведутся кассовым или иным работником, определенным приказом руководителя учреж</w:t>
      </w:r>
      <w:r w:rsidR="00574B34">
        <w:rPr>
          <w:rFonts w:ascii="Times New Roman" w:eastAsia="Times New Roman" w:hAnsi="Times New Roman" w:cs="Times New Roman"/>
          <w:sz w:val="24"/>
          <w:szCs w:val="24"/>
          <w:lang w:eastAsia="ru-RU"/>
        </w:rPr>
        <w:t>дения из числа своих работников</w:t>
      </w:r>
      <w:r w:rsidRPr="00810D49">
        <w:rPr>
          <w:rFonts w:ascii="Times New Roman" w:eastAsia="Times New Roman" w:hAnsi="Times New Roman" w:cs="Times New Roman"/>
          <w:sz w:val="24"/>
          <w:szCs w:val="24"/>
          <w:lang w:eastAsia="ru-RU"/>
        </w:rPr>
        <w:t xml:space="preserve"> с установление ему соответствующих должностных прав и обязанностей, с которыми кассир должен быть ознакомлен по роспись. Так же, в обязательном порядке, кассир должен быть ознакомлен с требованиями, установленными Порядк</w:t>
      </w:r>
      <w:r w:rsidR="00574B34">
        <w:rPr>
          <w:rFonts w:ascii="Times New Roman" w:eastAsia="Times New Roman" w:hAnsi="Times New Roman" w:cs="Times New Roman"/>
          <w:sz w:val="24"/>
          <w:szCs w:val="24"/>
          <w:lang w:eastAsia="ru-RU"/>
        </w:rPr>
        <w:t>ом</w:t>
      </w:r>
      <w:r w:rsidRPr="00810D49">
        <w:rPr>
          <w:rFonts w:ascii="Times New Roman" w:eastAsia="Times New Roman" w:hAnsi="Times New Roman" w:cs="Times New Roman"/>
          <w:sz w:val="24"/>
          <w:szCs w:val="24"/>
          <w:lang w:eastAsia="ru-RU"/>
        </w:rPr>
        <w:t xml:space="preserve"> ведения кассовых операций</w:t>
      </w:r>
      <w:r w:rsidR="00574B34">
        <w:rPr>
          <w:rFonts w:ascii="Times New Roman" w:eastAsia="Times New Roman" w:hAnsi="Times New Roman" w:cs="Times New Roman"/>
          <w:sz w:val="24"/>
          <w:szCs w:val="24"/>
          <w:lang w:eastAsia="ru-RU"/>
        </w:rPr>
        <w:t>, Положением</w:t>
      </w:r>
      <w:r w:rsidR="00F129C3">
        <w:rPr>
          <w:rFonts w:ascii="Times New Roman" w:eastAsia="Times New Roman" w:hAnsi="Times New Roman" w:cs="Times New Roman"/>
          <w:sz w:val="24"/>
          <w:szCs w:val="24"/>
          <w:lang w:eastAsia="ru-RU"/>
        </w:rPr>
        <w:t xml:space="preserve"> о порядке ведения кассовых операций</w:t>
      </w:r>
      <w:r w:rsidRPr="00810D49">
        <w:rPr>
          <w:rFonts w:ascii="Times New Roman" w:eastAsia="Times New Roman" w:hAnsi="Times New Roman" w:cs="Times New Roman"/>
          <w:sz w:val="24"/>
          <w:szCs w:val="24"/>
          <w:lang w:eastAsia="ru-RU"/>
        </w:rPr>
        <w:t xml:space="preserve"> и установленным лимитом кассы. С лицом на которое возложено ведение кассовых о</w:t>
      </w:r>
      <w:r w:rsidR="000817C6">
        <w:rPr>
          <w:rFonts w:ascii="Times New Roman" w:eastAsia="Times New Roman" w:hAnsi="Times New Roman" w:cs="Times New Roman"/>
          <w:sz w:val="24"/>
          <w:szCs w:val="24"/>
          <w:lang w:eastAsia="ru-RU"/>
        </w:rPr>
        <w:t>пераций в обязательном порядке у</w:t>
      </w:r>
      <w:r w:rsidRPr="00810D49">
        <w:rPr>
          <w:rFonts w:ascii="Times New Roman" w:eastAsia="Times New Roman" w:hAnsi="Times New Roman" w:cs="Times New Roman"/>
          <w:sz w:val="24"/>
          <w:szCs w:val="24"/>
          <w:lang w:eastAsia="ru-RU"/>
        </w:rPr>
        <w:t>чреждением должен быть заключен договор о полной материальной ответственности.</w:t>
      </w:r>
    </w:p>
    <w:p w:rsidR="000817C6" w:rsidRPr="00810D49" w:rsidRDefault="000817C6"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7.13.3. </w:t>
      </w:r>
      <w:r w:rsidRPr="00810D49">
        <w:rPr>
          <w:rFonts w:ascii="Times New Roman" w:eastAsia="Times New Roman" w:hAnsi="Times New Roman" w:cs="Times New Roman"/>
          <w:sz w:val="24"/>
          <w:szCs w:val="24"/>
          <w:lang w:eastAsia="ru-RU"/>
        </w:rPr>
        <w:t xml:space="preserve">Кассовые операции </w:t>
      </w:r>
      <w:r>
        <w:rPr>
          <w:rFonts w:ascii="Times New Roman" w:eastAsia="Times New Roman" w:hAnsi="Times New Roman" w:cs="Times New Roman"/>
          <w:sz w:val="24"/>
          <w:szCs w:val="24"/>
          <w:lang w:eastAsia="ru-RU"/>
        </w:rPr>
        <w:t xml:space="preserve">учреждения </w:t>
      </w:r>
      <w:r w:rsidRPr="00810D49">
        <w:rPr>
          <w:rFonts w:ascii="Times New Roman" w:eastAsia="Times New Roman" w:hAnsi="Times New Roman" w:cs="Times New Roman"/>
          <w:sz w:val="24"/>
          <w:szCs w:val="24"/>
          <w:lang w:eastAsia="ru-RU"/>
        </w:rPr>
        <w:t>ведутся работником</w:t>
      </w:r>
      <w:r>
        <w:rPr>
          <w:rFonts w:ascii="Times New Roman" w:eastAsia="Times New Roman" w:hAnsi="Times New Roman" w:cs="Times New Roman"/>
          <w:sz w:val="24"/>
          <w:szCs w:val="24"/>
          <w:lang w:eastAsia="ru-RU"/>
        </w:rPr>
        <w:t xml:space="preserve"> МКУ «ОК УС»</w:t>
      </w:r>
      <w:r w:rsidRPr="00810D49">
        <w:rPr>
          <w:rFonts w:ascii="Times New Roman" w:eastAsia="Times New Roman" w:hAnsi="Times New Roman" w:cs="Times New Roman"/>
          <w:sz w:val="24"/>
          <w:szCs w:val="24"/>
          <w:lang w:eastAsia="ru-RU"/>
        </w:rPr>
        <w:t xml:space="preserve">, определенным приказом </w:t>
      </w:r>
      <w:r w:rsidR="00574B34">
        <w:rPr>
          <w:rFonts w:ascii="Times New Roman" w:eastAsia="Times New Roman" w:hAnsi="Times New Roman" w:cs="Times New Roman"/>
          <w:sz w:val="24"/>
          <w:szCs w:val="24"/>
          <w:lang w:eastAsia="ru-RU"/>
        </w:rPr>
        <w:t>директора МКУ «ОК УС»</w:t>
      </w:r>
      <w:r w:rsidRPr="00810D49">
        <w:rPr>
          <w:rFonts w:ascii="Times New Roman" w:eastAsia="Times New Roman" w:hAnsi="Times New Roman" w:cs="Times New Roman"/>
          <w:sz w:val="24"/>
          <w:szCs w:val="24"/>
          <w:lang w:eastAsia="ru-RU"/>
        </w:rPr>
        <w:t xml:space="preserve"> из числа своих работников</w:t>
      </w:r>
      <w:r>
        <w:rPr>
          <w:rFonts w:ascii="Times New Roman" w:eastAsia="Times New Roman" w:hAnsi="Times New Roman" w:cs="Times New Roman"/>
          <w:sz w:val="24"/>
          <w:szCs w:val="24"/>
          <w:lang w:eastAsia="ru-RU"/>
        </w:rPr>
        <w:t>в части принятия наличных денежных средств от кассиров учреждения для последующего внесения их на лицевой счет учреждения</w:t>
      </w:r>
      <w:r w:rsidR="0096798A">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 xml:space="preserve">в части </w:t>
      </w:r>
      <w:r w:rsidR="0096798A">
        <w:rPr>
          <w:rFonts w:ascii="Times New Roman" w:eastAsia="Times New Roman" w:hAnsi="Times New Roman" w:cs="Times New Roman"/>
          <w:sz w:val="24"/>
          <w:szCs w:val="24"/>
          <w:lang w:eastAsia="ru-RU"/>
        </w:rPr>
        <w:t xml:space="preserve">принятия, </w:t>
      </w:r>
      <w:r>
        <w:rPr>
          <w:rFonts w:ascii="Times New Roman" w:eastAsia="Times New Roman" w:hAnsi="Times New Roman" w:cs="Times New Roman"/>
          <w:sz w:val="24"/>
          <w:szCs w:val="24"/>
          <w:lang w:eastAsia="ru-RU"/>
        </w:rPr>
        <w:t>выдачи наличных денежных средс</w:t>
      </w:r>
      <w:r w:rsidR="00574B34">
        <w:rPr>
          <w:rFonts w:ascii="Times New Roman" w:eastAsia="Times New Roman" w:hAnsi="Times New Roman" w:cs="Times New Roman"/>
          <w:sz w:val="24"/>
          <w:szCs w:val="24"/>
          <w:lang w:eastAsia="ru-RU"/>
        </w:rPr>
        <w:t xml:space="preserve">тв </w:t>
      </w:r>
      <w:r w:rsidR="0096798A">
        <w:rPr>
          <w:rFonts w:ascii="Times New Roman" w:eastAsia="Times New Roman" w:hAnsi="Times New Roman" w:cs="Times New Roman"/>
          <w:sz w:val="24"/>
          <w:szCs w:val="24"/>
          <w:lang w:eastAsia="ru-RU"/>
        </w:rPr>
        <w:t>от работников (работникам) учреждения.</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w:t>
      </w:r>
      <w:r w:rsidR="0096798A">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 xml:space="preserve">. Нумерацию платежных документов </w:t>
      </w:r>
      <w:r w:rsidR="0096798A">
        <w:rPr>
          <w:rFonts w:ascii="Times New Roman" w:eastAsia="Times New Roman" w:hAnsi="Times New Roman" w:cs="Times New Roman"/>
          <w:sz w:val="24"/>
          <w:szCs w:val="24"/>
          <w:lang w:eastAsia="ru-RU"/>
        </w:rPr>
        <w:t xml:space="preserve">МКУ «ОК УС» </w:t>
      </w:r>
      <w:r w:rsidRPr="00810D49">
        <w:rPr>
          <w:rFonts w:ascii="Times New Roman" w:eastAsia="Times New Roman" w:hAnsi="Times New Roman" w:cs="Times New Roman"/>
          <w:sz w:val="24"/>
          <w:szCs w:val="24"/>
          <w:lang w:eastAsia="ru-RU"/>
        </w:rPr>
        <w:t>производи</w:t>
      </w:r>
      <w:r w:rsidR="0096798A">
        <w:rPr>
          <w:rFonts w:ascii="Times New Roman" w:eastAsia="Times New Roman" w:hAnsi="Times New Roman" w:cs="Times New Roman"/>
          <w:sz w:val="24"/>
          <w:szCs w:val="24"/>
          <w:lang w:eastAsia="ru-RU"/>
        </w:rPr>
        <w:t>тся</w:t>
      </w:r>
      <w:r w:rsidRPr="00810D49">
        <w:rPr>
          <w:rFonts w:ascii="Times New Roman" w:eastAsia="Times New Roman" w:hAnsi="Times New Roman" w:cs="Times New Roman"/>
          <w:sz w:val="24"/>
          <w:szCs w:val="24"/>
          <w:lang w:eastAsia="ru-RU"/>
        </w:rPr>
        <w:t xml:space="preserve"> един</w:t>
      </w:r>
      <w:r w:rsidR="0096798A">
        <w:rPr>
          <w:rFonts w:ascii="Times New Roman" w:eastAsia="Times New Roman" w:hAnsi="Times New Roman" w:cs="Times New Roman"/>
          <w:sz w:val="24"/>
          <w:szCs w:val="24"/>
          <w:lang w:eastAsia="ru-RU"/>
        </w:rPr>
        <w:t>ой</w:t>
      </w:r>
      <w:r w:rsidRPr="00810D49">
        <w:rPr>
          <w:rFonts w:ascii="Times New Roman" w:eastAsia="Times New Roman" w:hAnsi="Times New Roman" w:cs="Times New Roman"/>
          <w:sz w:val="24"/>
          <w:szCs w:val="24"/>
          <w:lang w:eastAsia="ru-RU"/>
        </w:rPr>
        <w:t xml:space="preserve"> по всем лицевым счетам Учреждения.</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7.13.5. Лица, имеющие полномочия подписывать денежные и расчетные документы, визировать финансовые обязательства в пределах, определенных Федеральным законом от 06.12.2011 «</w:t>
      </w:r>
      <w:r w:rsidRPr="000732A6">
        <w:rPr>
          <w:rFonts w:ascii="Times New Roman" w:eastAsia="Times New Roman" w:hAnsi="Times New Roman" w:cs="Times New Roman"/>
          <w:sz w:val="24"/>
          <w:szCs w:val="24"/>
          <w:lang w:eastAsia="ru-RU"/>
        </w:rPr>
        <w:t xml:space="preserve">402-ФЗ «О бухгалтерском учете», а также на основании договора поручения безвозмездного ведения бухгалтерского и налогового учета, указаны в </w:t>
      </w:r>
      <w:r w:rsidRPr="000732A6">
        <w:rPr>
          <w:rFonts w:ascii="Times New Roman" w:eastAsia="Times New Roman" w:hAnsi="Times New Roman" w:cs="Times New Roman"/>
          <w:b/>
          <w:sz w:val="24"/>
          <w:szCs w:val="24"/>
          <w:lang w:eastAsia="ru-RU"/>
        </w:rPr>
        <w:t xml:space="preserve">Приложении № </w:t>
      </w:r>
      <w:r w:rsidR="000E5B72">
        <w:rPr>
          <w:rFonts w:ascii="Times New Roman" w:eastAsia="Times New Roman" w:hAnsi="Times New Roman" w:cs="Times New Roman"/>
          <w:b/>
          <w:sz w:val="24"/>
          <w:szCs w:val="24"/>
          <w:lang w:eastAsia="ru-RU"/>
        </w:rPr>
        <w:t>1.3</w:t>
      </w:r>
      <w:r w:rsidRPr="000732A6">
        <w:rPr>
          <w:rFonts w:ascii="Times New Roman" w:eastAsia="Times New Roman" w:hAnsi="Times New Roman" w:cs="Times New Roman"/>
          <w:sz w:val="24"/>
          <w:szCs w:val="24"/>
          <w:lang w:eastAsia="ru-RU"/>
        </w:rPr>
        <w:t>.</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7.13.6. В МКУ «ОК УС» ведется единый «Журнал учета выданных доверенностей». Нумерация доверенностей производится в порядке нумерации по журналу.</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7.13.7. Право подписи доверенностей предоставляется руководителю учреждения, лицу его замещающего и главному бухгалтеру.</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7.13.8. Предельные сроки использования и отчетности по выданным доверенностям для приобретения и получения ТМЦ:</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в течение 10 календарных дней для приобретения и получения ТМЦ в г. Норильске;</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 в течение 30 календарных дней для приобретения и получения ТМЦ в городах РФ; </w:t>
      </w:r>
    </w:p>
    <w:p w:rsid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7.13.9</w:t>
      </w:r>
      <w:r w:rsidR="00334462">
        <w:rPr>
          <w:rFonts w:ascii="Times New Roman" w:eastAsia="Times New Roman" w:hAnsi="Times New Roman" w:cs="Times New Roman"/>
          <w:sz w:val="24"/>
          <w:szCs w:val="24"/>
          <w:lang w:eastAsia="ru-RU"/>
        </w:rPr>
        <w:t>.</w:t>
      </w:r>
      <w:r w:rsidRPr="00810D49">
        <w:rPr>
          <w:rFonts w:ascii="Times New Roman" w:eastAsia="Times New Roman" w:hAnsi="Times New Roman" w:cs="Times New Roman"/>
          <w:sz w:val="24"/>
          <w:szCs w:val="24"/>
          <w:lang w:eastAsia="ru-RU"/>
        </w:rPr>
        <w:t xml:space="preserve"> Выдача наличных денежных средств работникам учреждения на хозяйственные нужды учреждения</w:t>
      </w:r>
      <w:r w:rsidR="00AE2C92">
        <w:rPr>
          <w:rFonts w:ascii="Times New Roman" w:eastAsia="Times New Roman" w:hAnsi="Times New Roman" w:cs="Times New Roman"/>
          <w:sz w:val="24"/>
          <w:szCs w:val="24"/>
          <w:lang w:eastAsia="ru-RU"/>
        </w:rPr>
        <w:t xml:space="preserve">,для </w:t>
      </w:r>
      <w:r w:rsidRPr="00810D49">
        <w:rPr>
          <w:rFonts w:ascii="Times New Roman" w:eastAsia="Times New Roman" w:hAnsi="Times New Roman" w:cs="Times New Roman"/>
          <w:sz w:val="24"/>
          <w:szCs w:val="24"/>
          <w:lang w:eastAsia="ru-RU"/>
        </w:rPr>
        <w:t>компенсаци</w:t>
      </w:r>
      <w:r w:rsidR="00AE2C92">
        <w:rPr>
          <w:rFonts w:ascii="Times New Roman" w:eastAsia="Times New Roman" w:hAnsi="Times New Roman" w:cs="Times New Roman"/>
          <w:sz w:val="24"/>
          <w:szCs w:val="24"/>
          <w:lang w:eastAsia="ru-RU"/>
        </w:rPr>
        <w:t>и</w:t>
      </w:r>
      <w:r w:rsidRPr="00810D49">
        <w:rPr>
          <w:rFonts w:ascii="Times New Roman" w:eastAsia="Times New Roman" w:hAnsi="Times New Roman" w:cs="Times New Roman"/>
          <w:sz w:val="24"/>
          <w:szCs w:val="24"/>
          <w:lang w:eastAsia="ru-RU"/>
        </w:rPr>
        <w:t xml:space="preserve"> понесенных хозяйственных расходов на нужды учреждения, </w:t>
      </w:r>
      <w:r w:rsidR="00AE2C92">
        <w:rPr>
          <w:rFonts w:ascii="Times New Roman" w:eastAsia="Times New Roman" w:hAnsi="Times New Roman" w:cs="Times New Roman"/>
          <w:sz w:val="24"/>
          <w:szCs w:val="24"/>
          <w:lang w:eastAsia="ru-RU"/>
        </w:rPr>
        <w:t xml:space="preserve">на командировочные расходы </w:t>
      </w:r>
      <w:r w:rsidRPr="00810D49">
        <w:rPr>
          <w:rFonts w:ascii="Times New Roman" w:eastAsia="Times New Roman" w:hAnsi="Times New Roman" w:cs="Times New Roman"/>
          <w:sz w:val="24"/>
          <w:szCs w:val="24"/>
          <w:lang w:eastAsia="ru-RU"/>
        </w:rPr>
        <w:t xml:space="preserve">производится на основании приказа руководителя учреждения, только лицам, с которыми заключен договор о материальной ответственности. Данный договор обновляется в обязательном порядке в случае переименовании учреждения или </w:t>
      </w:r>
      <w:r w:rsidRPr="00FA1748">
        <w:rPr>
          <w:rFonts w:ascii="Times New Roman" w:eastAsia="Times New Roman" w:hAnsi="Times New Roman" w:cs="Times New Roman"/>
          <w:sz w:val="24"/>
          <w:szCs w:val="24"/>
          <w:lang w:eastAsia="ru-RU"/>
        </w:rPr>
        <w:t>смены руководителя учреждения.</w:t>
      </w:r>
    </w:p>
    <w:p w:rsidR="00810D49" w:rsidRPr="00FA1748"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rPr>
      </w:pPr>
      <w:r w:rsidRPr="00FA1748">
        <w:rPr>
          <w:rFonts w:ascii="Times New Roman" w:eastAsia="Times New Roman" w:hAnsi="Times New Roman" w:cs="Times New Roman"/>
          <w:sz w:val="24"/>
          <w:szCs w:val="24"/>
          <w:lang w:eastAsia="ru-RU"/>
        </w:rPr>
        <w:t xml:space="preserve">7.14. </w:t>
      </w:r>
      <w:r w:rsidRPr="00FA1748">
        <w:rPr>
          <w:rFonts w:ascii="Times New Roman" w:eastAsia="Times New Roman" w:hAnsi="Times New Roman" w:cs="Times New Roman"/>
          <w:sz w:val="24"/>
          <w:szCs w:val="24"/>
        </w:rPr>
        <w:t>Учет бланков строгой отчетности по их наименованиям, сериям и номерам ведется в Книге по учету бланков строгой отчетности (форма 0504045). Листы такой книги должны быть пронумерованы, прошнурованы и подписаны руководителем и бухгалтером, а также скреплены печатью (штампом).</w:t>
      </w:r>
    </w:p>
    <w:p w:rsidR="00810D49" w:rsidRPr="00FA1748" w:rsidRDefault="00810D49" w:rsidP="00810D49">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rPr>
      </w:pPr>
      <w:r w:rsidRPr="00FA1748">
        <w:rPr>
          <w:rFonts w:ascii="Times New Roman" w:eastAsia="Times New Roman" w:hAnsi="Times New Roman" w:cs="Times New Roman"/>
          <w:sz w:val="24"/>
          <w:szCs w:val="24"/>
        </w:rPr>
        <w:t>Руководитель организации заключает с работником, которому поручается получение, хранение и выдача бланков, а также прием от населения наличных денежных средств согласно оформленным бланкам, договор о полной материальной ответственности.</w:t>
      </w:r>
    </w:p>
    <w:p w:rsidR="00810D49" w:rsidRPr="00FA1748"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FA1748">
        <w:rPr>
          <w:rFonts w:ascii="Times New Roman" w:eastAsia="Times New Roman" w:hAnsi="Times New Roman" w:cs="Times New Roman"/>
          <w:sz w:val="24"/>
          <w:szCs w:val="24"/>
        </w:rPr>
        <w:t>Для исключения возможности использования неучтенных бланков, возможного подлога и подделки документов выдача пронумерованных бланков производится с указанием начального и конечного номера под роспись ответственного лица.</w:t>
      </w:r>
    </w:p>
    <w:p w:rsidR="00810D49" w:rsidRPr="00105E6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b/>
          <w:sz w:val="24"/>
          <w:szCs w:val="24"/>
        </w:rPr>
      </w:pPr>
      <w:r w:rsidRPr="00105E69">
        <w:rPr>
          <w:rFonts w:ascii="Times New Roman" w:eastAsia="Times New Roman" w:hAnsi="Times New Roman" w:cs="Times New Roman"/>
          <w:sz w:val="24"/>
          <w:szCs w:val="24"/>
        </w:rPr>
        <w:t xml:space="preserve">Все полученные бланки должны быть использованы, а испорченные или неиспользованные бланки </w:t>
      </w:r>
      <w:r w:rsidR="00105E69" w:rsidRPr="00105E69">
        <w:rPr>
          <w:rFonts w:ascii="Times New Roman" w:eastAsia="Times New Roman" w:hAnsi="Times New Roman" w:cs="Times New Roman"/>
          <w:sz w:val="24"/>
          <w:szCs w:val="24"/>
        </w:rPr>
        <w:t>уничтожаются</w:t>
      </w:r>
      <w:r w:rsidRPr="00105E69">
        <w:rPr>
          <w:rFonts w:ascii="Times New Roman" w:eastAsia="Times New Roman" w:hAnsi="Times New Roman" w:cs="Times New Roman"/>
          <w:sz w:val="24"/>
          <w:szCs w:val="24"/>
        </w:rPr>
        <w:t>.</w:t>
      </w:r>
    </w:p>
    <w:p w:rsidR="00810D49" w:rsidRPr="00810D49" w:rsidRDefault="00810D49" w:rsidP="00810D49">
      <w:pPr>
        <w:autoSpaceDE w:val="0"/>
        <w:autoSpaceDN w:val="0"/>
        <w:adjustRightInd w:val="0"/>
        <w:spacing w:after="0" w:line="240" w:lineRule="auto"/>
        <w:ind w:firstLine="539"/>
        <w:jc w:val="both"/>
        <w:outlineLvl w:val="3"/>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lastRenderedPageBreak/>
        <w:t>Списание израсходованных, а также испорченных бланков строгой отчетности производится по Акту о списании бланков строгой отчетности (форма 0504816).</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Бланки строгой отчетности учитываются на </w:t>
      </w:r>
      <w:proofErr w:type="spellStart"/>
      <w:r w:rsidRPr="00810D49">
        <w:rPr>
          <w:rFonts w:ascii="Times New Roman" w:eastAsia="Times New Roman" w:hAnsi="Times New Roman" w:cs="Times New Roman"/>
          <w:sz w:val="24"/>
          <w:szCs w:val="24"/>
          <w:lang w:eastAsia="ru-RU"/>
        </w:rPr>
        <w:t>забалансовом</w:t>
      </w:r>
      <w:proofErr w:type="spellEnd"/>
      <w:r w:rsidRPr="00810D49">
        <w:rPr>
          <w:rFonts w:ascii="Times New Roman" w:eastAsia="Times New Roman" w:hAnsi="Times New Roman" w:cs="Times New Roman"/>
          <w:sz w:val="24"/>
          <w:szCs w:val="24"/>
          <w:lang w:eastAsia="ru-RU"/>
        </w:rPr>
        <w:t xml:space="preserve"> счете 03 «Бланки строгой отчетности», раздельно по деятельности на выполнение государственного (муниципального) задания и по приносящей доход деятельности в условной оценке 1 рубль за 1 бланк.</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К бланкам строгой отчетности в учреждении относятся: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трудовые книжки и вкладыши к ним;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абонементы;</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входные билеты;</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прочие</w:t>
      </w:r>
    </w:p>
    <w:p w:rsidR="00810D49" w:rsidRPr="00810D49" w:rsidRDefault="00810D49" w:rsidP="00810D49">
      <w:pPr>
        <w:spacing w:after="0" w:line="240" w:lineRule="auto"/>
        <w:jc w:val="center"/>
        <w:rPr>
          <w:rFonts w:ascii="Times New Roman" w:eastAsia="Times New Roman" w:hAnsi="Times New Roman" w:cs="Times New Roman"/>
          <w:bCs/>
          <w:iCs/>
          <w:sz w:val="24"/>
          <w:szCs w:val="24"/>
          <w:lang w:eastAsia="ru-RU"/>
        </w:rPr>
      </w:pPr>
    </w:p>
    <w:p w:rsidR="00810D49" w:rsidRPr="00810D49" w:rsidRDefault="00810D49" w:rsidP="00810D49">
      <w:pPr>
        <w:spacing w:after="0" w:line="240" w:lineRule="auto"/>
        <w:jc w:val="center"/>
        <w:rPr>
          <w:rFonts w:ascii="Times New Roman" w:eastAsia="Times New Roman" w:hAnsi="Times New Roman" w:cs="Times New Roman"/>
          <w:bCs/>
          <w:iCs/>
          <w:sz w:val="24"/>
          <w:szCs w:val="24"/>
          <w:lang w:eastAsia="ru-RU"/>
        </w:rPr>
      </w:pPr>
      <w:r w:rsidRPr="00810D49">
        <w:rPr>
          <w:rFonts w:ascii="Times New Roman" w:eastAsia="Times New Roman" w:hAnsi="Times New Roman" w:cs="Times New Roman"/>
          <w:bCs/>
          <w:iCs/>
          <w:sz w:val="24"/>
          <w:szCs w:val="24"/>
          <w:lang w:eastAsia="ru-RU"/>
        </w:rPr>
        <w:t>8. УЧЕТ ДЕБИТОРСКОЙ И КРЕДИТОРСКОЙ ЗАДОЛЖЕННОСТИ</w:t>
      </w:r>
    </w:p>
    <w:p w:rsidR="00810D49" w:rsidRPr="00810D49" w:rsidRDefault="00810D49" w:rsidP="00810D49">
      <w:pPr>
        <w:spacing w:after="0" w:line="240" w:lineRule="auto"/>
        <w:rPr>
          <w:rFonts w:ascii="Times New Roman" w:eastAsia="Times New Roman" w:hAnsi="Times New Roman" w:cs="Times New Roman"/>
          <w:bCs/>
          <w:iCs/>
          <w:sz w:val="24"/>
          <w:szCs w:val="24"/>
          <w:lang w:eastAsia="ru-RU"/>
        </w:rPr>
      </w:pP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8.1. Аналитический учет расчетов с поставщиками по выданным авансам, ведется в разрезе дебиторов по соответствующим им суммам выданных авансов в оборотной ведомости по Дебиторам/Кредиторам. Данная оборотная ведомость ведется в электронном виде. Размер авансовых платежей и сроки их перечисления с лицевого счета учреждения, должны быть прописаны в договорах, которые заключает учреждение. Размер предварительной платы при осуществлении закупки, определяется постановлением Администрации города Норильска.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8.2. Отражение операций по счету, осуществляется в Журнале операций расчетов с поставщиками и подрядчикам № 4. Формирование данного журнала операций, производится раздельно по каждому коду финансового обеспечения.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 Зачет обязательств по полученным материальным ценностям, выполненным работам, оказанным услугам в счет перечисленной ранее предварительной оплаты, отражается по кредиту соответствующих счетов аналитического учета счета 020600000 "Расчеты по выданным авансам" и дебету соответствующих счетов аналитического учета счета 030200000 "Расчеты по принятым обязательствам". </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8.3. Возврат в кассу учреждения ранее произведенных авансовых выплат в погашение дебиторской задолженности, отражается по кредиту соответствующих счетов аналитического учета счета 020600000 "Расчеты по выданным авансам" и дебету счета 020134510 "Поступления средств в кассу учреждения".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8.4. Расчеты между физическими лицами и учреждением за оказанные платные услуги, осуществляются наличными денежными средствами через кассу учреждения.</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8.5. Расчеты между юридическими лицами и учреждением за оказанные платные услуги осуществляются безналичным порядком (или через кассу учреждения) на условиях указанных при заключении договоров.</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8.6. Размер расчетов наличными денежными между юридическими лицами, учреждением за оказанные услуги не должен превышать 100 000,00 рублей по одному договору.</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8.7. Расчеты с учреждением за предоставленные в аренду помещения (возмещение эксплуатационных и иных расходов, в том услуг связи, коммунальных услуг, услуг по содержанию имущества) производится на основании договоров аренды.</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8.8. Отражение в учете задолженности дебиторов за оказанные платные услуги, аренду помещений учреждения, осуществляется на основании Акта выполненных работ (оказанных услуг), подписанного учреждением и получателем услуг.</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8.9. Отражение в учете задолженности дебиторов в виде возмещения эксплуатационных и иных расходов, в том числе услуг связи, коммунальных услуг, услуг по содержанию имущества, осуществляется на основании актов выполненных работ (оказанных услуг), счетов поставщиков (подрядчиков), справок-расчетов.</w:t>
      </w:r>
    </w:p>
    <w:p w:rsid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8.10. Отражение в учете задолженности дебиторов по предъявленным к ним учреждением штрафам, пеням, иным санкциям, производится на основании признанных должником или подлежащих уплате должником на основании решения суда, вступившего в законную силу, штрафов, пеней, иных санкций</w:t>
      </w:r>
      <w:r w:rsidR="002E1935">
        <w:rPr>
          <w:rFonts w:ascii="Times New Roman" w:eastAsia="Times New Roman" w:hAnsi="Times New Roman" w:cs="Times New Roman"/>
          <w:sz w:val="24"/>
          <w:szCs w:val="24"/>
          <w:lang w:eastAsia="ru-RU"/>
        </w:rPr>
        <w:t>, направленное письменно в адрес МКУ «ОК УС»</w:t>
      </w:r>
    </w:p>
    <w:p w:rsidR="002E1935" w:rsidRPr="00810D49" w:rsidRDefault="002E1935" w:rsidP="00810D49">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8.11. Отражение в учете кредиторской задолженности по предъявленным учреждению </w:t>
      </w:r>
      <w:r w:rsidRPr="00810D49">
        <w:rPr>
          <w:rFonts w:ascii="Times New Roman" w:eastAsia="Times New Roman" w:hAnsi="Times New Roman" w:cs="Times New Roman"/>
          <w:sz w:val="24"/>
          <w:szCs w:val="24"/>
          <w:lang w:eastAsia="ru-RU"/>
        </w:rPr>
        <w:t>штрафам, пеням, иным санкциям</w:t>
      </w:r>
      <w:r>
        <w:rPr>
          <w:rFonts w:ascii="Times New Roman" w:eastAsia="Times New Roman" w:hAnsi="Times New Roman" w:cs="Times New Roman"/>
          <w:sz w:val="24"/>
          <w:szCs w:val="24"/>
          <w:lang w:eastAsia="ru-RU"/>
        </w:rPr>
        <w:t>, в ом числе и по решению суда производится на основании предоставленных в МКУ «ОК УС» документов с сопроводительным письмом.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8.1</w:t>
      </w:r>
      <w:r w:rsidR="002E1935">
        <w:rPr>
          <w:rFonts w:ascii="Times New Roman" w:eastAsia="Times New Roman" w:hAnsi="Times New Roman" w:cs="Times New Roman"/>
          <w:sz w:val="24"/>
          <w:szCs w:val="24"/>
          <w:lang w:eastAsia="ru-RU"/>
        </w:rPr>
        <w:t>2</w:t>
      </w:r>
      <w:r w:rsidRPr="00810D49">
        <w:rPr>
          <w:rFonts w:ascii="Times New Roman" w:eastAsia="Times New Roman" w:hAnsi="Times New Roman" w:cs="Times New Roman"/>
          <w:sz w:val="24"/>
          <w:szCs w:val="24"/>
          <w:lang w:eastAsia="ru-RU"/>
        </w:rPr>
        <w:t>. Отражение операций и аналитический учет расчетов по поступлениям, ведется в разрезе видов доходов (поступлений) по плательщикам и соответствующим им суммам расчетов в Журнале операций расчетов с дебиторами по доходам № 5.</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8.1</w:t>
      </w:r>
      <w:r w:rsidR="002E1935">
        <w:rPr>
          <w:rFonts w:ascii="Times New Roman" w:eastAsia="Times New Roman" w:hAnsi="Times New Roman" w:cs="Times New Roman"/>
          <w:sz w:val="24"/>
          <w:szCs w:val="24"/>
          <w:lang w:eastAsia="ru-RU"/>
        </w:rPr>
        <w:t>3</w:t>
      </w:r>
      <w:r w:rsidRPr="00810D49">
        <w:rPr>
          <w:rFonts w:ascii="Times New Roman" w:eastAsia="Times New Roman" w:hAnsi="Times New Roman" w:cs="Times New Roman"/>
          <w:sz w:val="24"/>
          <w:szCs w:val="24"/>
          <w:lang w:eastAsia="ru-RU"/>
        </w:rPr>
        <w:t>. Возврат излишне полученных денежных средств текущего года, производится на основании акта сверки с дебитором.</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8.1</w:t>
      </w:r>
      <w:r w:rsidR="002E1935">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 Наличие дебиторской (кредиторской) задолженности подтверждается актами сверок на 1 января текущего года.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8.1</w:t>
      </w:r>
      <w:r w:rsidR="002E1935">
        <w:rPr>
          <w:rFonts w:ascii="Times New Roman" w:eastAsia="Times New Roman" w:hAnsi="Times New Roman" w:cs="Times New Roman"/>
          <w:sz w:val="24"/>
          <w:szCs w:val="24"/>
          <w:lang w:eastAsia="ru-RU"/>
        </w:rPr>
        <w:t>5</w:t>
      </w:r>
      <w:r w:rsidRPr="00810D49">
        <w:rPr>
          <w:rFonts w:ascii="Times New Roman" w:eastAsia="Times New Roman" w:hAnsi="Times New Roman" w:cs="Times New Roman"/>
          <w:sz w:val="24"/>
          <w:szCs w:val="24"/>
          <w:lang w:eastAsia="ru-RU"/>
        </w:rPr>
        <w:t xml:space="preserve">. В случае если контрагент не возвратил акты сверок в течении 10 </w:t>
      </w:r>
      <w:r w:rsidR="00810C0C">
        <w:rPr>
          <w:rFonts w:ascii="Times New Roman" w:eastAsia="Times New Roman" w:hAnsi="Times New Roman" w:cs="Times New Roman"/>
          <w:sz w:val="24"/>
          <w:szCs w:val="24"/>
          <w:lang w:eastAsia="ru-RU"/>
        </w:rPr>
        <w:t>рабочих</w:t>
      </w:r>
      <w:r w:rsidRPr="00810D49">
        <w:rPr>
          <w:rFonts w:ascii="Times New Roman" w:eastAsia="Times New Roman" w:hAnsi="Times New Roman" w:cs="Times New Roman"/>
          <w:sz w:val="24"/>
          <w:szCs w:val="24"/>
          <w:lang w:eastAsia="ru-RU"/>
        </w:rPr>
        <w:t xml:space="preserve"> дней </w:t>
      </w:r>
      <w:r w:rsidR="00810C0C">
        <w:rPr>
          <w:rFonts w:ascii="Times New Roman" w:eastAsia="Times New Roman" w:hAnsi="Times New Roman" w:cs="Times New Roman"/>
          <w:sz w:val="24"/>
          <w:szCs w:val="24"/>
          <w:lang w:eastAsia="ru-RU"/>
        </w:rPr>
        <w:t xml:space="preserve">со дня </w:t>
      </w:r>
      <w:r w:rsidR="00810C0C" w:rsidRPr="00810D49">
        <w:rPr>
          <w:rFonts w:ascii="Times New Roman" w:eastAsia="Times New Roman" w:hAnsi="Times New Roman" w:cs="Times New Roman"/>
          <w:sz w:val="24"/>
          <w:szCs w:val="24"/>
          <w:lang w:eastAsia="ru-RU"/>
        </w:rPr>
        <w:t>их</w:t>
      </w:r>
      <w:r w:rsidR="00810C0C">
        <w:rPr>
          <w:rFonts w:ascii="Times New Roman" w:eastAsia="Times New Roman" w:hAnsi="Times New Roman" w:cs="Times New Roman"/>
          <w:sz w:val="24"/>
          <w:szCs w:val="24"/>
          <w:lang w:eastAsia="ru-RU"/>
        </w:rPr>
        <w:t xml:space="preserve"> направления,акт сверки считается согласованным и подписанным с обеих сторон и</w:t>
      </w:r>
      <w:r w:rsidRPr="00810D49">
        <w:rPr>
          <w:rFonts w:ascii="Times New Roman" w:eastAsia="Times New Roman" w:hAnsi="Times New Roman" w:cs="Times New Roman"/>
          <w:sz w:val="24"/>
          <w:szCs w:val="24"/>
          <w:lang w:eastAsia="ru-RU"/>
        </w:rPr>
        <w:t xml:space="preserve"> дебиторская (кредиторская) задолженности считается подтвержденной.</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b/>
          <w:bCs/>
          <w:iCs/>
          <w:sz w:val="24"/>
          <w:szCs w:val="24"/>
          <w:lang w:eastAsia="ru-RU"/>
        </w:rPr>
      </w:pPr>
    </w:p>
    <w:p w:rsidR="00810D49" w:rsidRPr="002870E6" w:rsidRDefault="00810D49" w:rsidP="00810D49">
      <w:pPr>
        <w:autoSpaceDE w:val="0"/>
        <w:autoSpaceDN w:val="0"/>
        <w:adjustRightInd w:val="0"/>
        <w:spacing w:after="0" w:line="240" w:lineRule="auto"/>
        <w:jc w:val="center"/>
        <w:outlineLvl w:val="0"/>
        <w:rPr>
          <w:rFonts w:ascii="Times New Roman" w:eastAsia="Times New Roman" w:hAnsi="Times New Roman" w:cs="Times New Roman"/>
          <w:sz w:val="26"/>
          <w:szCs w:val="26"/>
          <w:lang w:eastAsia="ru-RU"/>
        </w:rPr>
      </w:pPr>
      <w:r w:rsidRPr="002870E6">
        <w:rPr>
          <w:rFonts w:ascii="Times New Roman" w:eastAsia="Times New Roman" w:hAnsi="Times New Roman" w:cs="Times New Roman"/>
          <w:sz w:val="26"/>
          <w:szCs w:val="26"/>
          <w:lang w:eastAsia="ru-RU"/>
        </w:rPr>
        <w:t xml:space="preserve">9. </w:t>
      </w:r>
      <w:r w:rsidR="00FA1748" w:rsidRPr="002870E6">
        <w:rPr>
          <w:rFonts w:ascii="Times New Roman" w:eastAsia="Times New Roman" w:hAnsi="Times New Roman" w:cs="Times New Roman"/>
          <w:sz w:val="26"/>
          <w:szCs w:val="26"/>
          <w:lang w:eastAsia="ru-RU"/>
        </w:rPr>
        <w:t>РАСЧЕТЫ ПО УЩЕРБУ И ИНЫМ ДОХОДАМ</w:t>
      </w:r>
      <w:r w:rsidRPr="002870E6">
        <w:rPr>
          <w:rFonts w:ascii="Times New Roman" w:eastAsia="Times New Roman" w:hAnsi="Times New Roman" w:cs="Times New Roman"/>
          <w:sz w:val="26"/>
          <w:szCs w:val="26"/>
          <w:lang w:eastAsia="ru-RU"/>
        </w:rPr>
        <w:t>.</w:t>
      </w:r>
    </w:p>
    <w:p w:rsidR="00810D49" w:rsidRPr="002870E6" w:rsidRDefault="00810D49" w:rsidP="00810D49">
      <w:pPr>
        <w:autoSpaceDE w:val="0"/>
        <w:autoSpaceDN w:val="0"/>
        <w:adjustRightInd w:val="0"/>
        <w:spacing w:after="0" w:line="240" w:lineRule="auto"/>
        <w:jc w:val="center"/>
        <w:outlineLvl w:val="0"/>
        <w:rPr>
          <w:rFonts w:ascii="Times New Roman" w:eastAsia="Times New Roman" w:hAnsi="Times New Roman" w:cs="Times New Roman"/>
          <w:sz w:val="26"/>
          <w:szCs w:val="26"/>
          <w:lang w:eastAsia="ru-RU"/>
        </w:rPr>
      </w:pPr>
    </w:p>
    <w:p w:rsidR="00810D49" w:rsidRPr="002870E6"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9.1. Доходы учреждения, полученные в виде компенсации понесенных им затрат, отражать на счете 020934000 «Расчеты по компенсации затрат».</w:t>
      </w:r>
    </w:p>
    <w:p w:rsidR="00751E6A" w:rsidRPr="002870E6" w:rsidRDefault="00751E6A"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по своевременно не возвращенной (не удержанной из заработной платы) задолженности работников, в том числе при оспаривании удержаний</w:t>
      </w:r>
    </w:p>
    <w:p w:rsidR="00751E6A" w:rsidRPr="002870E6" w:rsidRDefault="00751E6A" w:rsidP="00751E6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по суммам задолженности бывших работников перед учреждением, за неотработанные дни отпуска при их увольнении до окончания того рабочего года, в счет которого он уже получил отпуск;</w:t>
      </w:r>
    </w:p>
    <w:p w:rsidR="00751E6A" w:rsidRPr="002870E6" w:rsidRDefault="00751E6A" w:rsidP="00751E6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по суммам, подлежащим возмещению по решению суда, в виде компенсации расходов, связанных с судопроизводством (уплата государственной пошлины, судебных издержек);</w:t>
      </w:r>
    </w:p>
    <w:p w:rsidR="00751E6A" w:rsidRPr="002870E6" w:rsidRDefault="00751E6A"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751E6A" w:rsidRPr="002870E6" w:rsidRDefault="00751E6A"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130 020934560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0000000000 130 040110134 </w:t>
      </w:r>
    </w:p>
    <w:p w:rsidR="00751E6A" w:rsidRPr="002870E6" w:rsidRDefault="00751E6A" w:rsidP="00751E6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51E6A" w:rsidRPr="002870E6" w:rsidRDefault="00751E6A" w:rsidP="00751E6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по суммам своевременно не возвращенной задолженности подотчетных лиц (отказывается вернуть долг или уволен);</w:t>
      </w:r>
    </w:p>
    <w:p w:rsidR="00751E6A" w:rsidRPr="002870E6" w:rsidRDefault="00751E6A" w:rsidP="00751E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751E6A" w:rsidRPr="002870E6" w:rsidRDefault="00751E6A" w:rsidP="00751E6A">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130 020934560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w:t>
      </w:r>
      <w:proofErr w:type="spellStart"/>
      <w:r w:rsidRPr="002870E6">
        <w:rPr>
          <w:rFonts w:ascii="Times New Roman" w:eastAsia="Times New Roman" w:hAnsi="Times New Roman" w:cs="Times New Roman"/>
          <w:sz w:val="24"/>
          <w:szCs w:val="24"/>
          <w:lang w:eastAsia="ru-RU"/>
        </w:rPr>
        <w:t>ххх</w:t>
      </w:r>
      <w:proofErr w:type="spellEnd"/>
      <w:r w:rsidRPr="002870E6">
        <w:rPr>
          <w:rFonts w:ascii="Times New Roman" w:eastAsia="Times New Roman" w:hAnsi="Times New Roman" w:cs="Times New Roman"/>
          <w:sz w:val="24"/>
          <w:szCs w:val="24"/>
          <w:lang w:eastAsia="ru-RU"/>
        </w:rPr>
        <w:t xml:space="preserve"> 0208хх660 </w:t>
      </w:r>
    </w:p>
    <w:p w:rsidR="00751E6A" w:rsidRPr="002870E6" w:rsidRDefault="00751E6A"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014B96" w:rsidRPr="002870E6" w:rsidRDefault="00014B96" w:rsidP="00014B96">
      <w:pPr>
        <w:widowControl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по суммам предварительных оплат, не возвращенным контрагентом в случае расторжения договоров (иных соглашений). Контрагент деньги не вернул и ведётся претензионная работа;</w:t>
      </w:r>
    </w:p>
    <w:p w:rsidR="00751E6A" w:rsidRPr="002870E6" w:rsidRDefault="00751E6A" w:rsidP="00014B96">
      <w:pPr>
        <w:widowControl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130 020934560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w:t>
      </w:r>
      <w:proofErr w:type="spellStart"/>
      <w:r w:rsidRPr="002870E6">
        <w:rPr>
          <w:rFonts w:ascii="Times New Roman" w:eastAsia="Times New Roman" w:hAnsi="Times New Roman" w:cs="Times New Roman"/>
          <w:sz w:val="24"/>
          <w:szCs w:val="24"/>
          <w:lang w:eastAsia="ru-RU"/>
        </w:rPr>
        <w:t>ххх</w:t>
      </w:r>
      <w:proofErr w:type="spellEnd"/>
      <w:r w:rsidRPr="002870E6">
        <w:rPr>
          <w:rFonts w:ascii="Times New Roman" w:eastAsia="Times New Roman" w:hAnsi="Times New Roman" w:cs="Times New Roman"/>
          <w:sz w:val="24"/>
          <w:szCs w:val="24"/>
          <w:lang w:eastAsia="ru-RU"/>
        </w:rPr>
        <w:t xml:space="preserve"> 0206хх660</w:t>
      </w:r>
    </w:p>
    <w:p w:rsidR="00014B96" w:rsidRPr="002870E6" w:rsidRDefault="002870E6" w:rsidP="00014B9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9.2. </w:t>
      </w:r>
      <w:r w:rsidR="00014B96" w:rsidRPr="002870E6">
        <w:rPr>
          <w:rFonts w:ascii="Times New Roman" w:eastAsia="Times New Roman" w:hAnsi="Times New Roman" w:cs="Times New Roman"/>
          <w:sz w:val="24"/>
          <w:szCs w:val="24"/>
          <w:lang w:eastAsia="ru-RU"/>
        </w:rPr>
        <w:t>Основанием для отражения задолженности на счете 0 209 3</w:t>
      </w:r>
      <w:r>
        <w:rPr>
          <w:rFonts w:ascii="Times New Roman" w:eastAsia="Times New Roman" w:hAnsi="Times New Roman" w:cs="Times New Roman"/>
          <w:sz w:val="24"/>
          <w:szCs w:val="24"/>
          <w:lang w:eastAsia="ru-RU"/>
        </w:rPr>
        <w:t>4</w:t>
      </w:r>
      <w:r w:rsidR="00014B96" w:rsidRPr="002870E6">
        <w:rPr>
          <w:rFonts w:ascii="Times New Roman" w:eastAsia="Times New Roman" w:hAnsi="Times New Roman" w:cs="Times New Roman"/>
          <w:sz w:val="24"/>
          <w:szCs w:val="24"/>
          <w:lang w:eastAsia="ru-RU"/>
        </w:rPr>
        <w:t> 000 является акт об инвентаризации, письмо (приказ) руководителя учреждения, решение суда</w:t>
      </w:r>
      <w:r w:rsidR="00160A94">
        <w:rPr>
          <w:rFonts w:ascii="Times New Roman" w:eastAsia="Times New Roman" w:hAnsi="Times New Roman" w:cs="Times New Roman"/>
          <w:sz w:val="24"/>
          <w:szCs w:val="24"/>
          <w:lang w:eastAsia="ru-RU"/>
        </w:rPr>
        <w:t xml:space="preserve"> и т.п</w:t>
      </w:r>
      <w:proofErr w:type="gramStart"/>
      <w:r w:rsidR="00160A94">
        <w:rPr>
          <w:rFonts w:ascii="Times New Roman" w:eastAsia="Times New Roman" w:hAnsi="Times New Roman" w:cs="Times New Roman"/>
          <w:sz w:val="24"/>
          <w:szCs w:val="24"/>
          <w:lang w:eastAsia="ru-RU"/>
        </w:rPr>
        <w:t>.</w:t>
      </w:r>
      <w:r w:rsidR="00CE151C">
        <w:rPr>
          <w:rFonts w:ascii="Times New Roman" w:eastAsia="Times New Roman" w:hAnsi="Times New Roman" w:cs="Times New Roman"/>
          <w:sz w:val="24"/>
          <w:szCs w:val="24"/>
          <w:lang w:eastAsia="ru-RU"/>
        </w:rPr>
        <w:t xml:space="preserve">. </w:t>
      </w:r>
      <w:proofErr w:type="gramEnd"/>
    </w:p>
    <w:p w:rsidR="00810D49" w:rsidRPr="002870E6"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Возврат авансов текущего финансового года отражается как восстановление расходов текущего финансового года с отражением кода вида расходов по бюджетной классификации, при этом возврат авансов прошлых лет отражается по коду поступления (увеличение денежных средств).</w:t>
      </w:r>
    </w:p>
    <w:p w:rsidR="00810D49" w:rsidRPr="002870E6"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Возврат уплаченных средств за некачественный товар является по своему экономическому содержанию восстановлением затрат учреждения. При этом в случае </w:t>
      </w:r>
      <w:r w:rsidRPr="002870E6">
        <w:rPr>
          <w:rFonts w:ascii="Times New Roman" w:eastAsia="Times New Roman" w:hAnsi="Times New Roman" w:cs="Times New Roman"/>
          <w:sz w:val="24"/>
          <w:szCs w:val="24"/>
          <w:lang w:eastAsia="ru-RU"/>
        </w:rPr>
        <w:lastRenderedPageBreak/>
        <w:t>восстановления аванса, ранее уплаченного за счет государственного задания, указанные средства не подлежат перечислению в доход бюджета, так как являются собственными средствами учреждения.</w:t>
      </w:r>
    </w:p>
    <w:p w:rsidR="002870E6" w:rsidRPr="002870E6" w:rsidRDefault="002870E6" w:rsidP="002870E6">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9.3. Счет 0 209 40 000 «Расчеты по штрафам, пеням, неустойкам, возмещения ущерба» предназначен для:</w:t>
      </w:r>
    </w:p>
    <w:p w:rsidR="002870E6" w:rsidRPr="002870E6" w:rsidRDefault="002870E6" w:rsidP="002870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9.3.1. Счет 0 209 41 000 «Расчеты по доходам от штрафных санкций за нарушение условий контрактов (договоров)» - по </w:t>
      </w:r>
      <w:proofErr w:type="spellStart"/>
      <w:r w:rsidRPr="002870E6">
        <w:rPr>
          <w:rFonts w:ascii="Times New Roman" w:eastAsia="Times New Roman" w:hAnsi="Times New Roman" w:cs="Times New Roman"/>
          <w:sz w:val="24"/>
          <w:szCs w:val="24"/>
          <w:lang w:eastAsia="ru-RU"/>
        </w:rPr>
        <w:t>штафам</w:t>
      </w:r>
      <w:proofErr w:type="spellEnd"/>
      <w:r w:rsidRPr="002870E6">
        <w:rPr>
          <w:rFonts w:ascii="Times New Roman" w:eastAsia="Times New Roman" w:hAnsi="Times New Roman" w:cs="Times New Roman"/>
          <w:sz w:val="24"/>
          <w:szCs w:val="24"/>
          <w:lang w:eastAsia="ru-RU"/>
        </w:rPr>
        <w:t xml:space="preserve">, пеням, неустойкам, начисленным за нарушение условий договора на поставку товаров, выполнение работ, услуг, иных санкций. </w:t>
      </w:r>
    </w:p>
    <w:p w:rsidR="002870E6" w:rsidRPr="002870E6" w:rsidRDefault="002870E6" w:rsidP="002870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Документом основанием является признанные претензии (договора) и отражается бухгалтерской записью:</w:t>
      </w:r>
    </w:p>
    <w:p w:rsidR="002870E6" w:rsidRPr="002870E6" w:rsidRDefault="002870E6" w:rsidP="002870E6">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220941560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0000000000 140 240110141.</w:t>
      </w:r>
    </w:p>
    <w:p w:rsidR="002870E6" w:rsidRPr="002870E6" w:rsidRDefault="002870E6" w:rsidP="002870E6">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9.3.2. Счет 0 209 44 000 «Расчеты по доходам от возмещения ущерба имуществу (за исключением страховых возмещений)» - денежные взыскания, другие суммы в возмещение ущерба имуществу, финансовым активам</w:t>
      </w:r>
    </w:p>
    <w:p w:rsidR="002870E6" w:rsidRPr="002870E6" w:rsidRDefault="002870E6" w:rsidP="002870E6">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Документом основанием является Акт об инвентаризации, приказ руководителя учреждения и отражается бухгалтерской записью</w:t>
      </w:r>
    </w:p>
    <w:p w:rsidR="002870E6" w:rsidRPr="002870E6" w:rsidRDefault="002870E6" w:rsidP="002870E6">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020944560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0000000000 140 040110144.</w:t>
      </w:r>
    </w:p>
    <w:p w:rsidR="002870E6" w:rsidRPr="002870E6" w:rsidRDefault="002870E6" w:rsidP="002870E6">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6"/>
          <w:szCs w:val="26"/>
          <w:lang w:eastAsia="ru-RU"/>
        </w:rPr>
        <w:t xml:space="preserve"> 9</w:t>
      </w:r>
      <w:r w:rsidRPr="002870E6">
        <w:rPr>
          <w:rFonts w:ascii="Times New Roman" w:eastAsia="Times New Roman" w:hAnsi="Times New Roman" w:cs="Times New Roman"/>
          <w:sz w:val="24"/>
          <w:szCs w:val="24"/>
          <w:lang w:eastAsia="ru-RU"/>
        </w:rPr>
        <w:t>.3.3. Счет 0 209 45 000 «Расчеты по доходам от прочих сумм принудительного изъятия».</w:t>
      </w:r>
    </w:p>
    <w:p w:rsidR="002870E6" w:rsidRPr="002870E6" w:rsidRDefault="002870E6" w:rsidP="002870E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На счетах учитывается задолженность:</w:t>
      </w:r>
    </w:p>
    <w:p w:rsidR="002870E6" w:rsidRPr="002870E6" w:rsidRDefault="002870E6" w:rsidP="002870E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 суммы ущерба в виде начисленных процентов за пользование чужими денежными средствами вследствие их неправомерного удержания, уклонения от их возврата, иной просрочки в их уплате, либо необоснованного получения или сбережения </w:t>
      </w:r>
    </w:p>
    <w:p w:rsidR="002870E6" w:rsidRPr="002870E6" w:rsidRDefault="002870E6" w:rsidP="002870E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другие взыскания (</w:t>
      </w:r>
      <w:proofErr w:type="spellStart"/>
      <w:r w:rsidRPr="002870E6">
        <w:rPr>
          <w:rFonts w:ascii="Times New Roman" w:eastAsia="Times New Roman" w:hAnsi="Times New Roman" w:cs="Times New Roman"/>
          <w:sz w:val="24"/>
          <w:szCs w:val="24"/>
          <w:lang w:eastAsia="ru-RU"/>
        </w:rPr>
        <w:t>штафы</w:t>
      </w:r>
      <w:proofErr w:type="spellEnd"/>
      <w:r w:rsidRPr="002870E6">
        <w:rPr>
          <w:rFonts w:ascii="Times New Roman" w:eastAsia="Times New Roman" w:hAnsi="Times New Roman" w:cs="Times New Roman"/>
          <w:sz w:val="24"/>
          <w:szCs w:val="24"/>
          <w:lang w:eastAsia="ru-RU"/>
        </w:rPr>
        <w:t>) за нарушение законодательства в области финансов, налогов и сборов, компенсации, пени, неустойки и суммы принудительного изъятия</w:t>
      </w:r>
    </w:p>
    <w:p w:rsidR="002870E6" w:rsidRPr="002870E6" w:rsidRDefault="002870E6" w:rsidP="002870E6">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Документом основанием является договоры, признанные претензии и иные документы основания</w:t>
      </w:r>
      <w:r w:rsidR="00CE151C">
        <w:rPr>
          <w:rFonts w:ascii="Times New Roman" w:eastAsia="Times New Roman" w:hAnsi="Times New Roman" w:cs="Times New Roman"/>
          <w:sz w:val="24"/>
          <w:szCs w:val="24"/>
          <w:lang w:eastAsia="ru-RU"/>
        </w:rPr>
        <w:t>,</w:t>
      </w:r>
      <w:r w:rsidRPr="002870E6">
        <w:rPr>
          <w:rFonts w:ascii="Times New Roman" w:eastAsia="Times New Roman" w:hAnsi="Times New Roman" w:cs="Times New Roman"/>
          <w:sz w:val="24"/>
          <w:szCs w:val="24"/>
          <w:lang w:eastAsia="ru-RU"/>
        </w:rPr>
        <w:t xml:space="preserve"> и отражается бухгалтерской записью</w:t>
      </w:r>
    </w:p>
    <w:p w:rsidR="002870E6" w:rsidRPr="002870E6" w:rsidRDefault="002870E6" w:rsidP="002870E6">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020945560 – Кредит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0000000000 140 040110145.</w:t>
      </w:r>
    </w:p>
    <w:p w:rsidR="002870E6" w:rsidRDefault="002870E6" w:rsidP="002870E6">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9.4. </w:t>
      </w:r>
      <w:r w:rsidRPr="002870E6">
        <w:rPr>
          <w:rFonts w:ascii="Times New Roman" w:eastAsia="Times New Roman" w:hAnsi="Times New Roman" w:cs="Times New Roman"/>
          <w:sz w:val="24"/>
          <w:szCs w:val="24"/>
          <w:lang w:eastAsia="ru-RU"/>
        </w:rPr>
        <w:t>Начисление задолженности на счете 0 209 40 000 в бухгалтерском учете производится на основании письма, направленного учреждением в адрес МКУ «ОК УС» с копией подтверждающих документов</w:t>
      </w:r>
      <w:r>
        <w:rPr>
          <w:rFonts w:ascii="Times New Roman" w:eastAsia="Times New Roman" w:hAnsi="Times New Roman" w:cs="Times New Roman"/>
          <w:sz w:val="24"/>
          <w:szCs w:val="24"/>
          <w:lang w:eastAsia="ru-RU"/>
        </w:rPr>
        <w:t xml:space="preserve"> (признанная претензия).</w:t>
      </w:r>
    </w:p>
    <w:p w:rsidR="00810D49" w:rsidRPr="002870E6" w:rsidRDefault="002870E6" w:rsidP="002870E6">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9.5. </w:t>
      </w:r>
      <w:r w:rsidR="00810D49" w:rsidRPr="002870E6">
        <w:rPr>
          <w:rFonts w:ascii="Times New Roman" w:eastAsia="Times New Roman" w:hAnsi="Times New Roman" w:cs="Times New Roman"/>
          <w:sz w:val="24"/>
          <w:szCs w:val="24"/>
          <w:lang w:eastAsia="ru-RU"/>
        </w:rPr>
        <w:t>На счете 0 209 70 000 «Расчеты по ущербу нефинансовым активам» учитывается задолженность по суммам потерь, понесенных от порчи материальных ценностей, другим суммам причиненного имуществу учреждения ущерба, подлежащим возмещению виновными лицами в установленном законодательством РФ порядке</w:t>
      </w:r>
      <w:r w:rsidR="00DF2902">
        <w:rPr>
          <w:rFonts w:ascii="Times New Roman" w:eastAsia="Times New Roman" w:hAnsi="Times New Roman" w:cs="Times New Roman"/>
          <w:sz w:val="24"/>
          <w:szCs w:val="24"/>
          <w:lang w:eastAsia="ru-RU"/>
        </w:rPr>
        <w:t>.</w:t>
      </w:r>
    </w:p>
    <w:p w:rsidR="00810D49" w:rsidRPr="002870E6" w:rsidRDefault="00810D49" w:rsidP="00810D49">
      <w:pPr>
        <w:widowControl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Основанием для начисления задолженности является акт об инвентаризации, приказ руководителя учреждения, решение комиссии об определении оценочной стоимости.</w:t>
      </w:r>
    </w:p>
    <w:p w:rsidR="00810D49" w:rsidRPr="002870E6" w:rsidRDefault="00810D49" w:rsidP="00810D49">
      <w:pPr>
        <w:widowControl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Оформляется следующей бухгалтерской записью:</w:t>
      </w:r>
    </w:p>
    <w:p w:rsidR="00810D49" w:rsidRPr="00DF2902"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DF2902">
        <w:rPr>
          <w:rFonts w:ascii="Times New Roman" w:eastAsia="Times New Roman" w:hAnsi="Times New Roman" w:cs="Times New Roman"/>
          <w:sz w:val="24"/>
          <w:szCs w:val="24"/>
          <w:lang w:eastAsia="ru-RU"/>
        </w:rPr>
        <w:t xml:space="preserve">Дебет </w:t>
      </w:r>
      <w:proofErr w:type="spellStart"/>
      <w:r w:rsidRPr="00DF2902">
        <w:rPr>
          <w:rFonts w:ascii="Times New Roman" w:eastAsia="Times New Roman" w:hAnsi="Times New Roman" w:cs="Times New Roman"/>
          <w:sz w:val="24"/>
          <w:szCs w:val="24"/>
          <w:lang w:eastAsia="ru-RU"/>
        </w:rPr>
        <w:t>хххх</w:t>
      </w:r>
      <w:proofErr w:type="spellEnd"/>
      <w:r w:rsidRPr="00DF2902">
        <w:rPr>
          <w:rFonts w:ascii="Times New Roman" w:eastAsia="Times New Roman" w:hAnsi="Times New Roman" w:cs="Times New Roman"/>
          <w:sz w:val="24"/>
          <w:szCs w:val="24"/>
          <w:lang w:eastAsia="ru-RU"/>
        </w:rPr>
        <w:t xml:space="preserve"> 0000000000 400 </w:t>
      </w:r>
      <w:r w:rsidR="00DF2902">
        <w:rPr>
          <w:rFonts w:ascii="Times New Roman" w:eastAsia="Times New Roman" w:hAnsi="Times New Roman" w:cs="Times New Roman"/>
          <w:sz w:val="24"/>
          <w:szCs w:val="24"/>
          <w:lang w:eastAsia="ru-RU"/>
        </w:rPr>
        <w:t>2</w:t>
      </w:r>
      <w:r w:rsidRPr="00DF2902">
        <w:rPr>
          <w:rFonts w:ascii="Times New Roman" w:eastAsia="Times New Roman" w:hAnsi="Times New Roman" w:cs="Times New Roman"/>
          <w:sz w:val="24"/>
          <w:szCs w:val="24"/>
          <w:lang w:eastAsia="ru-RU"/>
        </w:rPr>
        <w:t>2097</w:t>
      </w:r>
      <w:r w:rsidR="002870E6" w:rsidRPr="00DF2902">
        <w:rPr>
          <w:rFonts w:ascii="Times New Roman" w:eastAsia="Times New Roman" w:hAnsi="Times New Roman" w:cs="Times New Roman"/>
          <w:sz w:val="24"/>
          <w:szCs w:val="24"/>
          <w:lang w:eastAsia="ru-RU"/>
        </w:rPr>
        <w:t>х</w:t>
      </w:r>
      <w:r w:rsidRPr="00DF2902">
        <w:rPr>
          <w:rFonts w:ascii="Times New Roman" w:eastAsia="Times New Roman" w:hAnsi="Times New Roman" w:cs="Times New Roman"/>
          <w:sz w:val="24"/>
          <w:szCs w:val="24"/>
          <w:lang w:eastAsia="ru-RU"/>
        </w:rPr>
        <w:t xml:space="preserve">560 – Кредит </w:t>
      </w:r>
      <w:proofErr w:type="spellStart"/>
      <w:r w:rsidRPr="00DF2902">
        <w:rPr>
          <w:rFonts w:ascii="Times New Roman" w:eastAsia="Times New Roman" w:hAnsi="Times New Roman" w:cs="Times New Roman"/>
          <w:sz w:val="24"/>
          <w:szCs w:val="24"/>
          <w:lang w:eastAsia="ru-RU"/>
        </w:rPr>
        <w:t>хххх</w:t>
      </w:r>
      <w:proofErr w:type="spellEnd"/>
      <w:r w:rsidRPr="00DF2902">
        <w:rPr>
          <w:rFonts w:ascii="Times New Roman" w:eastAsia="Times New Roman" w:hAnsi="Times New Roman" w:cs="Times New Roman"/>
          <w:sz w:val="24"/>
          <w:szCs w:val="24"/>
          <w:lang w:eastAsia="ru-RU"/>
        </w:rPr>
        <w:t xml:space="preserve"> 0000000000 172 </w:t>
      </w:r>
      <w:r w:rsidR="00DF2902">
        <w:rPr>
          <w:rFonts w:ascii="Times New Roman" w:eastAsia="Times New Roman" w:hAnsi="Times New Roman" w:cs="Times New Roman"/>
          <w:sz w:val="24"/>
          <w:szCs w:val="24"/>
          <w:lang w:eastAsia="ru-RU"/>
        </w:rPr>
        <w:t>2</w:t>
      </w:r>
      <w:r w:rsidRPr="00DF2902">
        <w:rPr>
          <w:rFonts w:ascii="Times New Roman" w:eastAsia="Times New Roman" w:hAnsi="Times New Roman" w:cs="Times New Roman"/>
          <w:sz w:val="24"/>
          <w:szCs w:val="24"/>
          <w:lang w:eastAsia="ru-RU"/>
        </w:rPr>
        <w:t>40110172.</w:t>
      </w:r>
    </w:p>
    <w:p w:rsidR="00810D49" w:rsidRPr="002870E6" w:rsidRDefault="002870E6" w:rsidP="002870E6">
      <w:pPr>
        <w:widowControl w:val="0"/>
        <w:spacing w:after="0" w:line="240" w:lineRule="auto"/>
        <w:ind w:firstLine="567"/>
        <w:jc w:val="both"/>
        <w:rPr>
          <w:rFonts w:ascii="Times New Roman" w:eastAsia="Times New Roman" w:hAnsi="Times New Roman" w:cs="Times New Roman"/>
          <w:sz w:val="24"/>
          <w:szCs w:val="24"/>
          <w:lang w:eastAsia="ru-RU"/>
        </w:rPr>
      </w:pPr>
      <w:r w:rsidRPr="00DF2902">
        <w:rPr>
          <w:rFonts w:ascii="Times New Roman" w:eastAsia="Times New Roman" w:hAnsi="Times New Roman" w:cs="Times New Roman"/>
          <w:sz w:val="26"/>
          <w:szCs w:val="26"/>
          <w:lang w:eastAsia="ru-RU"/>
        </w:rPr>
        <w:t>9</w:t>
      </w:r>
      <w:r w:rsidRPr="00DF2902">
        <w:rPr>
          <w:rFonts w:ascii="Times New Roman" w:eastAsia="Times New Roman" w:hAnsi="Times New Roman" w:cs="Times New Roman"/>
          <w:sz w:val="24"/>
          <w:szCs w:val="24"/>
          <w:lang w:eastAsia="ru-RU"/>
        </w:rPr>
        <w:t xml:space="preserve">.6. </w:t>
      </w:r>
      <w:r w:rsidR="00810D49" w:rsidRPr="00DF2902">
        <w:rPr>
          <w:rFonts w:ascii="Times New Roman" w:eastAsia="Times New Roman" w:hAnsi="Times New Roman" w:cs="Times New Roman"/>
          <w:sz w:val="24"/>
          <w:szCs w:val="24"/>
          <w:lang w:eastAsia="ru-RU"/>
        </w:rPr>
        <w:t>На счете 0 209 80 000 «Расчеты по иным доходам» учитывается задолженность по сум</w:t>
      </w:r>
      <w:r w:rsidR="00810D49" w:rsidRPr="002870E6">
        <w:rPr>
          <w:rFonts w:ascii="Times New Roman" w:eastAsia="Times New Roman" w:hAnsi="Times New Roman" w:cs="Times New Roman"/>
          <w:sz w:val="24"/>
          <w:szCs w:val="24"/>
          <w:lang w:eastAsia="ru-RU"/>
        </w:rPr>
        <w:t>мам выявленных недостач, хищений денежных средств, иных ценностей, по суммам иных доходов, возникших в ходе хозяйственной деятельности учреждения, не отраженным на счете 205 00:</w:t>
      </w:r>
    </w:p>
    <w:p w:rsidR="00810D49" w:rsidRPr="002870E6" w:rsidRDefault="00810D49" w:rsidP="002870E6">
      <w:pPr>
        <w:widowControl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0 209 81 000 «Расчеты по недостачам денежных средств» - недостача денежных средств в кассе. Основанием для отражения задолженности является акт об инвентаризации, приказ руководителя учреждения. Отражается бухгалтерской записью:</w:t>
      </w:r>
    </w:p>
    <w:p w:rsidR="002870E6" w:rsidRPr="002870E6" w:rsidRDefault="00810D49" w:rsidP="002870E6">
      <w:pPr>
        <w:widowControl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 xml:space="preserve">Дебет </w:t>
      </w:r>
      <w:proofErr w:type="spellStart"/>
      <w:r w:rsidRPr="002870E6">
        <w:rPr>
          <w:rFonts w:ascii="Times New Roman" w:eastAsia="Times New Roman" w:hAnsi="Times New Roman" w:cs="Times New Roman"/>
          <w:sz w:val="24"/>
          <w:szCs w:val="24"/>
          <w:lang w:eastAsia="ru-RU"/>
        </w:rPr>
        <w:t>хххх</w:t>
      </w:r>
      <w:proofErr w:type="spellEnd"/>
      <w:r w:rsidRPr="002870E6">
        <w:rPr>
          <w:rFonts w:ascii="Times New Roman" w:eastAsia="Times New Roman" w:hAnsi="Times New Roman" w:cs="Times New Roman"/>
          <w:sz w:val="24"/>
          <w:szCs w:val="24"/>
          <w:lang w:eastAsia="ru-RU"/>
        </w:rPr>
        <w:t xml:space="preserve"> 0000000000 000 020981560 – </w:t>
      </w:r>
      <w:proofErr w:type="spellStart"/>
      <w:r w:rsidRPr="002870E6">
        <w:rPr>
          <w:rFonts w:ascii="Times New Roman" w:eastAsia="Times New Roman" w:hAnsi="Times New Roman" w:cs="Times New Roman"/>
          <w:sz w:val="24"/>
          <w:szCs w:val="24"/>
          <w:lang w:eastAsia="ru-RU"/>
        </w:rPr>
        <w:t>Кредит</w:t>
      </w:r>
      <w:r w:rsidR="002870E6" w:rsidRPr="002870E6">
        <w:rPr>
          <w:rFonts w:ascii="Times New Roman" w:eastAsia="Times New Roman" w:hAnsi="Times New Roman" w:cs="Times New Roman"/>
          <w:sz w:val="24"/>
          <w:szCs w:val="24"/>
          <w:lang w:eastAsia="ru-RU"/>
        </w:rPr>
        <w:t>хххх</w:t>
      </w:r>
      <w:proofErr w:type="spellEnd"/>
      <w:r w:rsidR="002870E6" w:rsidRPr="002870E6">
        <w:rPr>
          <w:rFonts w:ascii="Times New Roman" w:eastAsia="Times New Roman" w:hAnsi="Times New Roman" w:cs="Times New Roman"/>
          <w:sz w:val="24"/>
          <w:szCs w:val="24"/>
          <w:lang w:eastAsia="ru-RU"/>
        </w:rPr>
        <w:t xml:space="preserve"> 0000000000 000 020134610.</w:t>
      </w:r>
    </w:p>
    <w:p w:rsidR="00810D49" w:rsidRPr="002870E6" w:rsidRDefault="002870E6" w:rsidP="002870E6">
      <w:pPr>
        <w:widowControl w:val="0"/>
        <w:spacing w:after="0" w:line="240" w:lineRule="auto"/>
        <w:ind w:firstLine="567"/>
        <w:jc w:val="both"/>
        <w:rPr>
          <w:rFonts w:ascii="Times New Roman" w:eastAsia="Times New Roman" w:hAnsi="Times New Roman" w:cs="Times New Roman"/>
          <w:sz w:val="24"/>
          <w:szCs w:val="24"/>
          <w:lang w:eastAsia="ru-RU"/>
        </w:rPr>
      </w:pPr>
      <w:r w:rsidRPr="002870E6">
        <w:rPr>
          <w:rFonts w:ascii="Times New Roman" w:eastAsia="Times New Roman" w:hAnsi="Times New Roman" w:cs="Times New Roman"/>
          <w:sz w:val="24"/>
          <w:szCs w:val="24"/>
          <w:lang w:eastAsia="ru-RU"/>
        </w:rPr>
        <w:t>9</w:t>
      </w:r>
      <w:r w:rsidR="00810D49" w:rsidRPr="002870E6">
        <w:rPr>
          <w:rFonts w:ascii="Times New Roman" w:eastAsia="Times New Roman" w:hAnsi="Times New Roman" w:cs="Times New Roman"/>
          <w:sz w:val="24"/>
          <w:szCs w:val="24"/>
          <w:lang w:eastAsia="ru-RU"/>
        </w:rPr>
        <w:t>.7</w:t>
      </w:r>
      <w:r w:rsidRPr="002870E6">
        <w:rPr>
          <w:rFonts w:ascii="Times New Roman" w:eastAsia="Times New Roman" w:hAnsi="Times New Roman" w:cs="Times New Roman"/>
          <w:sz w:val="24"/>
          <w:szCs w:val="24"/>
          <w:lang w:eastAsia="ru-RU"/>
        </w:rPr>
        <w:t>.</w:t>
      </w:r>
      <w:r w:rsidR="00810D49" w:rsidRPr="002870E6">
        <w:rPr>
          <w:rFonts w:ascii="Times New Roman" w:eastAsia="Times New Roman" w:hAnsi="Times New Roman" w:cs="Times New Roman"/>
          <w:sz w:val="24"/>
          <w:szCs w:val="24"/>
          <w:lang w:eastAsia="ru-RU"/>
        </w:rPr>
        <w:t xml:space="preserve"> Отражение операций по счету 0 209 00 000 осуществляется в журнале операций </w:t>
      </w:r>
      <w:r w:rsidR="00810D49" w:rsidRPr="002870E6">
        <w:rPr>
          <w:rFonts w:ascii="Times New Roman" w:eastAsia="Times New Roman" w:hAnsi="Times New Roman" w:cs="Times New Roman"/>
          <w:sz w:val="24"/>
          <w:szCs w:val="24"/>
          <w:lang w:eastAsia="ru-RU"/>
        </w:rPr>
        <w:lastRenderedPageBreak/>
        <w:t>расчетов с дебиторами по доходам.</w:t>
      </w:r>
    </w:p>
    <w:p w:rsidR="00810D49" w:rsidRPr="00810D49" w:rsidRDefault="00810D49" w:rsidP="00810D49">
      <w:pPr>
        <w:spacing w:after="0" w:line="240" w:lineRule="auto"/>
        <w:ind w:firstLine="539"/>
        <w:jc w:val="both"/>
        <w:rPr>
          <w:rFonts w:ascii="Times New Roman" w:eastAsia="Times New Roman" w:hAnsi="Times New Roman" w:cs="Times New Roman"/>
          <w:b/>
          <w:bCs/>
          <w:iCs/>
          <w:sz w:val="24"/>
          <w:szCs w:val="24"/>
          <w:lang w:eastAsia="ru-RU"/>
        </w:rPr>
      </w:pPr>
    </w:p>
    <w:p w:rsidR="00810D49" w:rsidRPr="004D4CF2" w:rsidRDefault="00DF2902" w:rsidP="00810D49">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4D4CF2">
        <w:rPr>
          <w:rFonts w:ascii="Times New Roman" w:eastAsia="Times New Roman" w:hAnsi="Times New Roman" w:cs="Times New Roman"/>
          <w:bCs/>
          <w:iCs/>
          <w:sz w:val="24"/>
          <w:szCs w:val="24"/>
          <w:lang w:eastAsia="ru-RU"/>
        </w:rPr>
        <w:t>10.</w:t>
      </w:r>
      <w:r w:rsidR="00810D49" w:rsidRPr="004D4CF2">
        <w:rPr>
          <w:rFonts w:ascii="Times New Roman" w:eastAsia="Times New Roman" w:hAnsi="Times New Roman" w:cs="Times New Roman"/>
          <w:bCs/>
          <w:iCs/>
          <w:sz w:val="24"/>
          <w:szCs w:val="24"/>
          <w:lang w:eastAsia="ru-RU"/>
        </w:rPr>
        <w:t xml:space="preserve"> РАСЧЕТЫ ПО ДОХОДАМ</w:t>
      </w:r>
    </w:p>
    <w:p w:rsidR="00810D49" w:rsidRPr="004D4CF2" w:rsidRDefault="00810D49" w:rsidP="00810D49">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p>
    <w:p w:rsidR="00810D49" w:rsidRPr="004D4CF2" w:rsidRDefault="00DF2902"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10.1</w:t>
      </w:r>
      <w:r w:rsidR="00810D49" w:rsidRPr="004D4CF2">
        <w:rPr>
          <w:rFonts w:ascii="Times New Roman" w:eastAsia="Times New Roman" w:hAnsi="Times New Roman" w:cs="Times New Roman"/>
          <w:sz w:val="24"/>
          <w:szCs w:val="24"/>
          <w:lang w:eastAsia="ru-RU"/>
        </w:rPr>
        <w:t>. Признание доходов в бухгалтерском учете осуществлять методом начисления.</w:t>
      </w:r>
    </w:p>
    <w:p w:rsidR="00810D49" w:rsidRPr="004D4CF2" w:rsidRDefault="00DF2902"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10.2. </w:t>
      </w:r>
      <w:r w:rsidR="00810D49" w:rsidRPr="004D4CF2">
        <w:rPr>
          <w:rFonts w:ascii="Times New Roman" w:eastAsia="Times New Roman" w:hAnsi="Times New Roman" w:cs="Times New Roman"/>
          <w:sz w:val="24"/>
          <w:szCs w:val="24"/>
          <w:lang w:eastAsia="ru-RU"/>
        </w:rPr>
        <w:t>Учет расчетов с покупателями вести на счете 220531000 «Расчеты с плательщиками доходов от оказания платных работ, услуг» в разрезе контрагентов. Начисление дохода от оказания платных услуг осуществлять в учете записью:</w:t>
      </w:r>
    </w:p>
    <w:p w:rsidR="00810D49" w:rsidRPr="004D4CF2"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Дебет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 130 220531560 – Кредит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00000000000 130 240110131.</w:t>
      </w:r>
    </w:p>
    <w:p w:rsidR="00810D49" w:rsidRPr="004D4CF2"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В случае оказания услуг длительного характера, использовать счет 040140131 «Доходы будущих периодов» с ежемесячным закрытием счета на доходы текущего периода по факту оказания услуг:</w:t>
      </w:r>
    </w:p>
    <w:p w:rsidR="00810D49" w:rsidRPr="004D4CF2"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Дебет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0000000000 130 </w:t>
      </w:r>
      <w:r w:rsidR="000E5F1B">
        <w:rPr>
          <w:rFonts w:ascii="Times New Roman" w:eastAsia="Times New Roman" w:hAnsi="Times New Roman" w:cs="Times New Roman"/>
          <w:sz w:val="24"/>
          <w:szCs w:val="24"/>
          <w:lang w:eastAsia="ru-RU"/>
        </w:rPr>
        <w:t>2</w:t>
      </w:r>
      <w:r w:rsidRPr="004D4CF2">
        <w:rPr>
          <w:rFonts w:ascii="Times New Roman" w:eastAsia="Times New Roman" w:hAnsi="Times New Roman" w:cs="Times New Roman"/>
          <w:sz w:val="24"/>
          <w:szCs w:val="24"/>
          <w:lang w:eastAsia="ru-RU"/>
        </w:rPr>
        <w:t xml:space="preserve">40140131 – Кредит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0000000000 130 </w:t>
      </w:r>
      <w:r w:rsidR="000E5F1B">
        <w:rPr>
          <w:rFonts w:ascii="Times New Roman" w:eastAsia="Times New Roman" w:hAnsi="Times New Roman" w:cs="Times New Roman"/>
          <w:sz w:val="24"/>
          <w:szCs w:val="24"/>
          <w:lang w:eastAsia="ru-RU"/>
        </w:rPr>
        <w:t>2</w:t>
      </w:r>
      <w:r w:rsidRPr="004D4CF2">
        <w:rPr>
          <w:rFonts w:ascii="Times New Roman" w:eastAsia="Times New Roman" w:hAnsi="Times New Roman" w:cs="Times New Roman"/>
          <w:sz w:val="24"/>
          <w:szCs w:val="24"/>
          <w:lang w:eastAsia="ru-RU"/>
        </w:rPr>
        <w:t>40110131.</w:t>
      </w:r>
    </w:p>
    <w:p w:rsidR="00810D49" w:rsidRPr="004D4CF2" w:rsidRDefault="004D4CF2"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10.3</w:t>
      </w:r>
      <w:r w:rsidR="00810D49" w:rsidRPr="004D4CF2">
        <w:rPr>
          <w:rFonts w:ascii="Times New Roman" w:eastAsia="Times New Roman" w:hAnsi="Times New Roman" w:cs="Times New Roman"/>
          <w:sz w:val="24"/>
          <w:szCs w:val="24"/>
          <w:lang w:eastAsia="ru-RU"/>
        </w:rPr>
        <w:t xml:space="preserve">. В бухгалтерском учете доходы, полученные учреждением от предоставления имущества в аренду, относить на </w:t>
      </w:r>
      <w:hyperlink r:id="rId77" w:history="1">
        <w:r w:rsidR="00810D49" w:rsidRPr="004D4CF2">
          <w:rPr>
            <w:rFonts w:ascii="Times New Roman" w:eastAsia="Times New Roman" w:hAnsi="Times New Roman" w:cs="Times New Roman"/>
            <w:sz w:val="24"/>
            <w:szCs w:val="24"/>
            <w:lang w:eastAsia="ru-RU"/>
          </w:rPr>
          <w:t>статью 121</w:t>
        </w:r>
      </w:hyperlink>
      <w:r w:rsidR="00810D49" w:rsidRPr="004D4CF2">
        <w:rPr>
          <w:rFonts w:ascii="Times New Roman" w:eastAsia="Times New Roman" w:hAnsi="Times New Roman" w:cs="Times New Roman"/>
          <w:sz w:val="24"/>
          <w:szCs w:val="24"/>
          <w:lang w:eastAsia="ru-RU"/>
        </w:rPr>
        <w:t xml:space="preserve"> «Доходы от операционной аренды» КОСГУ. </w:t>
      </w:r>
    </w:p>
    <w:p w:rsidR="004D4CF2" w:rsidRPr="004D4CF2" w:rsidRDefault="004D4CF2"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Начисление дохода осуществлять в учете записью:</w:t>
      </w:r>
    </w:p>
    <w:p w:rsidR="004D4CF2" w:rsidRPr="004D4CF2" w:rsidRDefault="004D4CF2" w:rsidP="004D4CF2">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Дебет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 120 220521560 – Кредит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00000000000 120 240140121.</w:t>
      </w:r>
    </w:p>
    <w:p w:rsidR="004D4CF2" w:rsidRPr="004D4CF2" w:rsidRDefault="004D4CF2"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10.4. Начисление доходов текущего периода по иным доходам, грантам, безвозмездным поступлениям</w:t>
      </w:r>
    </w:p>
    <w:p w:rsidR="004D4CF2" w:rsidRPr="004D4CF2" w:rsidRDefault="004D4CF2" w:rsidP="004D4CF2">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Дебет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 180 220589560 – Кредит </w:t>
      </w:r>
      <w:proofErr w:type="spellStart"/>
      <w:r w:rsidRPr="004D4CF2">
        <w:rPr>
          <w:rFonts w:ascii="Times New Roman" w:eastAsia="Times New Roman" w:hAnsi="Times New Roman" w:cs="Times New Roman"/>
          <w:sz w:val="24"/>
          <w:szCs w:val="24"/>
          <w:lang w:eastAsia="ru-RU"/>
        </w:rPr>
        <w:t>хххх</w:t>
      </w:r>
      <w:proofErr w:type="spellEnd"/>
      <w:r w:rsidRPr="004D4CF2">
        <w:rPr>
          <w:rFonts w:ascii="Times New Roman" w:eastAsia="Times New Roman" w:hAnsi="Times New Roman" w:cs="Times New Roman"/>
          <w:sz w:val="24"/>
          <w:szCs w:val="24"/>
          <w:lang w:eastAsia="ru-RU"/>
        </w:rPr>
        <w:t xml:space="preserve"> 00000000000 180 240110189.</w:t>
      </w:r>
    </w:p>
    <w:p w:rsidR="00810D49" w:rsidRDefault="004D4CF2" w:rsidP="004D4CF2">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 xml:space="preserve">10.5. </w:t>
      </w:r>
      <w:r w:rsidR="00810D49" w:rsidRPr="004D4CF2">
        <w:rPr>
          <w:rFonts w:ascii="Times New Roman" w:eastAsia="Times New Roman" w:hAnsi="Times New Roman" w:cs="Times New Roman"/>
          <w:sz w:val="24"/>
          <w:szCs w:val="24"/>
          <w:lang w:eastAsia="ru-RU"/>
        </w:rPr>
        <w:t>Задолженность арендатора в виде возмещения эксплуатационных и коммунальных расходов отражать в учете на основании выставленного счета и выписки из документов поставщиков. В бухгалтерском учете возмещение коммунальных и эксплуатационных расходов относить на 135 «Доходы по условным арендным платежам» КОСГУ.</w:t>
      </w:r>
    </w:p>
    <w:p w:rsidR="000E5F1B" w:rsidRPr="00810D49" w:rsidRDefault="000E5F1B" w:rsidP="000E5F1B">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10.6. </w:t>
      </w:r>
      <w:r w:rsidRPr="00810D49">
        <w:rPr>
          <w:rFonts w:ascii="Times New Roman" w:eastAsia="Times New Roman" w:hAnsi="Times New Roman" w:cs="Times New Roman"/>
          <w:sz w:val="24"/>
          <w:szCs w:val="24"/>
          <w:lang w:eastAsia="ru-RU"/>
        </w:rPr>
        <w:t>Отражение в бухгалтерском учете операций по субсидии на выполнение государственного (муниципального) задания производится в следующем порядке:</w:t>
      </w:r>
    </w:p>
    <w:p w:rsidR="000E5F1B" w:rsidRPr="00810D49" w:rsidRDefault="000E5F1B" w:rsidP="000E5F1B">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-начисление субсидий на выполнение государственного (муниципального) задания на основании соглашения о доведении субсидии в текущем финансовом году:</w:t>
      </w:r>
    </w:p>
    <w:p w:rsidR="000E5F1B" w:rsidRPr="00810D49" w:rsidRDefault="000E5F1B" w:rsidP="000E5F1B">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0000000000 130 44011013</w:t>
      </w:r>
      <w:r>
        <w:rPr>
          <w:rFonts w:ascii="Times New Roman" w:eastAsia="Times New Roman" w:hAnsi="Times New Roman" w:cs="Times New Roman"/>
          <w:sz w:val="24"/>
          <w:szCs w:val="24"/>
          <w:lang w:eastAsia="ru-RU"/>
        </w:rPr>
        <w:t>1</w:t>
      </w:r>
      <w:r w:rsidRPr="00810D49">
        <w:rPr>
          <w:rFonts w:ascii="Times New Roman" w:eastAsia="Times New Roman" w:hAnsi="Times New Roman" w:cs="Times New Roman"/>
          <w:sz w:val="24"/>
          <w:szCs w:val="24"/>
          <w:lang w:eastAsia="ru-RU"/>
        </w:rPr>
        <w:t>.</w:t>
      </w:r>
    </w:p>
    <w:p w:rsidR="000E5F1B" w:rsidRPr="00810D49" w:rsidRDefault="000E5F1B" w:rsidP="000E5F1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-начисление доходов будущих периодов в сумме субсидий на выполнение государственного (муниципального) задания, предоставляемых в очередных финансовых годах на основании соответствующих соглашений, заключенных с </w:t>
      </w:r>
      <w:r>
        <w:rPr>
          <w:rFonts w:ascii="Times New Roman" w:eastAsia="Times New Roman" w:hAnsi="Times New Roman" w:cs="Times New Roman"/>
          <w:b/>
          <w:sz w:val="24"/>
          <w:szCs w:val="24"/>
          <w:lang w:eastAsia="ru-RU"/>
        </w:rPr>
        <w:t>ГРБС</w:t>
      </w:r>
      <w:r w:rsidRPr="00810D49">
        <w:rPr>
          <w:rFonts w:ascii="Times New Roman" w:eastAsia="Times New Roman" w:hAnsi="Times New Roman" w:cs="Times New Roman"/>
          <w:sz w:val="24"/>
          <w:szCs w:val="24"/>
          <w:lang w:eastAsia="ru-RU"/>
        </w:rPr>
        <w:t>, в том числе в рамках отражения событий после отчетной даты:</w:t>
      </w:r>
    </w:p>
    <w:p w:rsidR="000E5F1B" w:rsidRPr="00810D49" w:rsidRDefault="000E5F1B" w:rsidP="000E5F1B">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0000000000 130 44014013</w:t>
      </w:r>
      <w:r>
        <w:rPr>
          <w:rFonts w:ascii="Times New Roman" w:eastAsia="Times New Roman" w:hAnsi="Times New Roman" w:cs="Times New Roman"/>
          <w:sz w:val="24"/>
          <w:szCs w:val="24"/>
          <w:lang w:eastAsia="ru-RU"/>
        </w:rPr>
        <w:t>1</w:t>
      </w:r>
    </w:p>
    <w:p w:rsidR="000E5F1B" w:rsidRPr="00810D49" w:rsidRDefault="000E5F1B" w:rsidP="000E5F1B">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r w:rsidRPr="00810D49">
        <w:rPr>
          <w:rFonts w:ascii="Times New Roman" w:eastAsia="Times New Roman" w:hAnsi="Times New Roman" w:cs="Times New Roman"/>
          <w:sz w:val="24"/>
          <w:szCs w:val="24"/>
          <w:lang w:eastAsia="ru-RU"/>
        </w:rPr>
        <w:t xml:space="preserve"> Отражение в бухгалтерском учете операций по целевым субсидиям производится в следующем порядке:</w:t>
      </w:r>
    </w:p>
    <w:p w:rsidR="000E5F1B" w:rsidRPr="00810D49" w:rsidRDefault="000E5F1B" w:rsidP="000E5F1B">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а) начисление субсидии на иные цели производиться на сумму фактических расходов Учреждения за счет субсидии на иные цели и отражается записью:</w:t>
      </w:r>
    </w:p>
    <w:p w:rsidR="000E5F1B" w:rsidRPr="00810D49" w:rsidRDefault="000E5F1B" w:rsidP="000E5F1B">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1) 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на сумму кассовых расходов</w:t>
      </w:r>
    </w:p>
    <w:p w:rsidR="000E5F1B" w:rsidRPr="00810D49" w:rsidRDefault="000E5F1B" w:rsidP="000E5F1B">
      <w:pPr>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2) 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520583560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180 540110183 на сумму непогашенной на отчетную дату кредиторской задолженности</w:t>
      </w:r>
    </w:p>
    <w:p w:rsidR="00810D49" w:rsidRPr="004D4CF2" w:rsidRDefault="004D4CF2" w:rsidP="00810D49">
      <w:pPr>
        <w:spacing w:after="0" w:line="240" w:lineRule="auto"/>
        <w:ind w:firstLine="539"/>
        <w:jc w:val="both"/>
        <w:rPr>
          <w:rFonts w:ascii="Times New Roman" w:eastAsia="Times New Roman" w:hAnsi="Times New Roman" w:cs="Times New Roman"/>
          <w:sz w:val="24"/>
          <w:szCs w:val="24"/>
          <w:lang w:eastAsia="ru-RU"/>
        </w:rPr>
      </w:pPr>
      <w:r w:rsidRPr="004D4CF2">
        <w:rPr>
          <w:rFonts w:ascii="Times New Roman" w:eastAsia="Times New Roman" w:hAnsi="Times New Roman" w:cs="Times New Roman"/>
          <w:sz w:val="24"/>
          <w:szCs w:val="24"/>
          <w:lang w:eastAsia="ru-RU"/>
        </w:rPr>
        <w:t>10.</w:t>
      </w:r>
      <w:r w:rsidR="000E5F1B">
        <w:rPr>
          <w:rFonts w:ascii="Times New Roman" w:eastAsia="Times New Roman" w:hAnsi="Times New Roman" w:cs="Times New Roman"/>
          <w:sz w:val="24"/>
          <w:szCs w:val="24"/>
          <w:lang w:eastAsia="ru-RU"/>
        </w:rPr>
        <w:t>8</w:t>
      </w:r>
      <w:r w:rsidRPr="004D4CF2">
        <w:rPr>
          <w:rFonts w:ascii="Times New Roman" w:eastAsia="Times New Roman" w:hAnsi="Times New Roman" w:cs="Times New Roman"/>
          <w:sz w:val="24"/>
          <w:szCs w:val="24"/>
          <w:lang w:eastAsia="ru-RU"/>
        </w:rPr>
        <w:t xml:space="preserve">. </w:t>
      </w:r>
      <w:r w:rsidR="00810D49" w:rsidRPr="004D4CF2">
        <w:rPr>
          <w:rFonts w:ascii="Times New Roman" w:eastAsia="Times New Roman" w:hAnsi="Times New Roman" w:cs="Times New Roman"/>
          <w:sz w:val="24"/>
          <w:szCs w:val="24"/>
          <w:lang w:eastAsia="ru-RU"/>
        </w:rPr>
        <w:t>Отражение операций по счету, осуществляется в Журнале операций расчетов с дебиторами по доходам № 5. Формирование данного журнала операций, производится раздельно по каждому коду финансового обеспечения.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4D4CF2" w:rsidP="00810D49">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11</w:t>
      </w:r>
      <w:r w:rsidR="00810D49" w:rsidRPr="00810D49">
        <w:rPr>
          <w:rFonts w:ascii="Times New Roman" w:eastAsia="Times New Roman" w:hAnsi="Times New Roman" w:cs="Times New Roman"/>
          <w:bCs/>
          <w:iCs/>
          <w:sz w:val="24"/>
          <w:szCs w:val="24"/>
          <w:lang w:eastAsia="ru-RU"/>
        </w:rPr>
        <w:t>. РАСЧЕТЫ С ПОДОТЧЕТНЫМИ ЛИЦАМИ</w:t>
      </w:r>
    </w:p>
    <w:p w:rsidR="00810D49" w:rsidRPr="00810D49" w:rsidRDefault="00810D49" w:rsidP="00810D49">
      <w:pPr>
        <w:spacing w:after="0" w:line="240" w:lineRule="auto"/>
        <w:ind w:firstLine="539"/>
        <w:jc w:val="both"/>
        <w:rPr>
          <w:rFonts w:ascii="Times New Roman" w:eastAsia="Times New Roman" w:hAnsi="Times New Roman" w:cs="Times New Roman"/>
          <w:b/>
          <w:bCs/>
          <w:iCs/>
          <w:sz w:val="24"/>
          <w:szCs w:val="24"/>
          <w:lang w:eastAsia="ru-RU"/>
        </w:rPr>
      </w:pPr>
    </w:p>
    <w:p w:rsidR="00F21925" w:rsidRPr="00C659C0" w:rsidRDefault="00C659C0" w:rsidP="00F21925">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11</w:t>
      </w:r>
      <w:r w:rsidR="00810D49" w:rsidRPr="00C659C0">
        <w:rPr>
          <w:rFonts w:ascii="Times New Roman" w:eastAsia="Times New Roman" w:hAnsi="Times New Roman" w:cs="Times New Roman"/>
          <w:sz w:val="24"/>
          <w:szCs w:val="24"/>
          <w:lang w:eastAsia="ru-RU"/>
        </w:rPr>
        <w:t>.1. Расчеты с подотчетными лицами осуществляются наличными деньгами через кассу учреждения, либо безналичным путем перечисления денежных средств на лицевой счет подотчетного лица на счете 0 208 00</w:t>
      </w:r>
      <w:r w:rsidR="00F21925">
        <w:rPr>
          <w:rFonts w:ascii="Times New Roman" w:eastAsia="Times New Roman" w:hAnsi="Times New Roman" w:cs="Times New Roman"/>
          <w:sz w:val="24"/>
          <w:szCs w:val="24"/>
          <w:lang w:eastAsia="ru-RU"/>
        </w:rPr>
        <w:t> </w:t>
      </w:r>
      <w:r w:rsidR="00810D49" w:rsidRPr="00C659C0">
        <w:rPr>
          <w:rFonts w:ascii="Times New Roman" w:eastAsia="Times New Roman" w:hAnsi="Times New Roman" w:cs="Times New Roman"/>
          <w:sz w:val="24"/>
          <w:szCs w:val="24"/>
          <w:lang w:eastAsia="ru-RU"/>
        </w:rPr>
        <w:t>000.</w:t>
      </w:r>
    </w:p>
    <w:p w:rsidR="00810D49" w:rsidRPr="00C659C0" w:rsidRDefault="00C659C0"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810D49" w:rsidRPr="00C659C0">
        <w:rPr>
          <w:rFonts w:ascii="Times New Roman" w:eastAsia="Times New Roman" w:hAnsi="Times New Roman" w:cs="Times New Roman"/>
          <w:sz w:val="24"/>
          <w:szCs w:val="24"/>
          <w:lang w:eastAsia="ru-RU"/>
        </w:rPr>
        <w:t xml:space="preserve"> Основанием для выдачи денежных сумм в подотчет служит:</w:t>
      </w:r>
    </w:p>
    <w:p w:rsidR="00810D49" w:rsidRPr="00C659C0"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 письменное заявление подотчетного лица, составленное в произвольной форме и содержащее запись о сумме денежных средств, цели выдачи денежных средств, срок, на который выдаются денежные средства (или срок предоставления авансового отчета с документами, подтверждающими произведенные расходы) и способа выдачи (в случае безналичного перечисления в обязательном порядке указывается лицевой счет получателя).</w:t>
      </w:r>
      <w:r w:rsidR="00F21925">
        <w:rPr>
          <w:rFonts w:ascii="Times New Roman" w:eastAsia="Times New Roman" w:hAnsi="Times New Roman" w:cs="Times New Roman"/>
          <w:sz w:val="24"/>
          <w:szCs w:val="24"/>
          <w:lang w:eastAsia="ru-RU"/>
        </w:rPr>
        <w:t xml:space="preserve"> Для выдачи аванса для оплаты проезда к месту отдыха и обратно- заявление по форме приведенной в </w:t>
      </w:r>
      <w:r w:rsidR="00F21925" w:rsidRPr="00F21925">
        <w:rPr>
          <w:rFonts w:ascii="Times New Roman" w:eastAsia="Times New Roman" w:hAnsi="Times New Roman" w:cs="Times New Roman"/>
          <w:b/>
          <w:sz w:val="24"/>
          <w:szCs w:val="24"/>
          <w:lang w:eastAsia="ru-RU"/>
        </w:rPr>
        <w:t>приложении №1.</w:t>
      </w:r>
      <w:r w:rsidR="00366980">
        <w:rPr>
          <w:rFonts w:ascii="Times New Roman" w:eastAsia="Times New Roman" w:hAnsi="Times New Roman" w:cs="Times New Roman"/>
          <w:b/>
          <w:sz w:val="24"/>
          <w:szCs w:val="24"/>
          <w:lang w:eastAsia="ru-RU"/>
        </w:rPr>
        <w:t>8</w:t>
      </w:r>
      <w:r w:rsidR="00F21925">
        <w:rPr>
          <w:rFonts w:ascii="Times New Roman" w:eastAsia="Times New Roman" w:hAnsi="Times New Roman" w:cs="Times New Roman"/>
          <w:sz w:val="24"/>
          <w:szCs w:val="24"/>
          <w:lang w:eastAsia="ru-RU"/>
        </w:rPr>
        <w:t>. Заявление визируется р</w:t>
      </w:r>
      <w:r w:rsidRPr="00C659C0">
        <w:rPr>
          <w:rFonts w:ascii="Times New Roman" w:eastAsia="Times New Roman" w:hAnsi="Times New Roman" w:cs="Times New Roman"/>
          <w:sz w:val="24"/>
          <w:szCs w:val="24"/>
          <w:lang w:eastAsia="ru-RU"/>
        </w:rPr>
        <w:t>уководителем учреждения с резолюцией</w:t>
      </w:r>
      <w:r w:rsidR="00F21925">
        <w:rPr>
          <w:rFonts w:ascii="Times New Roman" w:eastAsia="Times New Roman" w:hAnsi="Times New Roman" w:cs="Times New Roman"/>
          <w:sz w:val="24"/>
          <w:szCs w:val="24"/>
          <w:lang w:eastAsia="ru-RU"/>
        </w:rPr>
        <w:t>.</w:t>
      </w:r>
    </w:p>
    <w:p w:rsidR="00810D49" w:rsidRPr="00C659C0"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 приказ Руководителя учреждения с указанием суммы денежных средств, цели выдачи, срок, на который выдаются денежные средства (или срок предоставления авансового отчета с документами, подтверждающими произведенные расходы) и способа выдачи (в случае безналичного перечисления в обязательном порядке указывается лицевой счет получателя);</w:t>
      </w:r>
    </w:p>
    <w:p w:rsidR="00810D49" w:rsidRPr="00810D49" w:rsidRDefault="00C659C0"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r w:rsidR="00810D49" w:rsidRPr="00C659C0">
        <w:rPr>
          <w:rFonts w:ascii="Times New Roman" w:eastAsia="Times New Roman" w:hAnsi="Times New Roman" w:cs="Times New Roman"/>
          <w:sz w:val="24"/>
          <w:szCs w:val="24"/>
          <w:lang w:eastAsia="ru-RU"/>
        </w:rPr>
        <w:t xml:space="preserve">. </w:t>
      </w:r>
      <w:r w:rsidR="00810D49" w:rsidRPr="00810D49">
        <w:rPr>
          <w:rFonts w:ascii="Times New Roman" w:eastAsia="Times New Roman" w:hAnsi="Times New Roman" w:cs="Times New Roman"/>
          <w:sz w:val="24"/>
          <w:szCs w:val="24"/>
          <w:lang w:eastAsia="ru-RU"/>
        </w:rPr>
        <w:t xml:space="preserve">В соответствии с </w:t>
      </w:r>
      <w:hyperlink r:id="rId78" w:history="1">
        <w:r w:rsidR="00810D49" w:rsidRPr="00810D49">
          <w:rPr>
            <w:rFonts w:ascii="Times New Roman" w:eastAsia="Times New Roman" w:hAnsi="Times New Roman" w:cs="Times New Roman"/>
            <w:sz w:val="24"/>
            <w:szCs w:val="24"/>
            <w:lang w:eastAsia="ru-RU"/>
          </w:rPr>
          <w:t>п. 214</w:t>
        </w:r>
      </w:hyperlink>
      <w:r w:rsidR="00810D49" w:rsidRPr="00810D49">
        <w:rPr>
          <w:rFonts w:ascii="Times New Roman" w:eastAsia="Times New Roman" w:hAnsi="Times New Roman" w:cs="Times New Roman"/>
          <w:sz w:val="24"/>
          <w:szCs w:val="24"/>
          <w:lang w:eastAsia="ru-RU"/>
        </w:rPr>
        <w:t xml:space="preserve"> Приказ № 157н увеличение дебиторской задолженности подотчетных лиц на суммы полученных денежных средств допускается при отсутствии за подотчетным лицом задолженности по денежным средствам, по которым наступил срок представления авансового отчета.</w:t>
      </w:r>
    </w:p>
    <w:p w:rsidR="00810D49" w:rsidRPr="00810D49" w:rsidRDefault="00C659C0" w:rsidP="00810D49">
      <w:pPr>
        <w:spacing w:after="0" w:line="240" w:lineRule="auto"/>
        <w:ind w:firstLine="539"/>
        <w:jc w:val="both"/>
        <w:rPr>
          <w:rFonts w:ascii="Times New Roman" w:eastAsia="Times New Roman" w:hAnsi="Times New Roman" w:cs="Times New Roman"/>
          <w:bCs/>
          <w:iCs/>
          <w:sz w:val="24"/>
          <w:szCs w:val="24"/>
          <w:lang w:eastAsia="ru-RU"/>
        </w:rPr>
      </w:pPr>
      <w:r w:rsidRPr="00F129C3">
        <w:rPr>
          <w:rFonts w:ascii="Times New Roman" w:eastAsia="Times New Roman" w:hAnsi="Times New Roman" w:cs="Times New Roman"/>
          <w:bCs/>
          <w:iCs/>
          <w:sz w:val="24"/>
          <w:szCs w:val="24"/>
          <w:lang w:eastAsia="ru-RU"/>
        </w:rPr>
        <w:t>11.4</w:t>
      </w:r>
      <w:r w:rsidR="00810D49" w:rsidRPr="00F129C3">
        <w:rPr>
          <w:rFonts w:ascii="Times New Roman" w:eastAsia="Times New Roman" w:hAnsi="Times New Roman" w:cs="Times New Roman"/>
          <w:bCs/>
          <w:iCs/>
          <w:sz w:val="24"/>
          <w:szCs w:val="24"/>
          <w:lang w:eastAsia="ru-RU"/>
        </w:rPr>
        <w:t xml:space="preserve">. Порядок выдачи подотчетных сумм регулируется в учреждении </w:t>
      </w:r>
      <w:r w:rsidR="00810D49" w:rsidRPr="00F129C3">
        <w:rPr>
          <w:rFonts w:ascii="Times New Roman" w:eastAsia="Times New Roman" w:hAnsi="Times New Roman" w:cs="Times New Roman"/>
          <w:b/>
          <w:bCs/>
          <w:iCs/>
          <w:sz w:val="24"/>
          <w:szCs w:val="24"/>
          <w:lang w:eastAsia="ru-RU"/>
        </w:rPr>
        <w:t>Положением о служебных ком</w:t>
      </w:r>
      <w:r w:rsidR="00F129C3" w:rsidRPr="00F129C3">
        <w:rPr>
          <w:rFonts w:ascii="Times New Roman" w:eastAsia="Times New Roman" w:hAnsi="Times New Roman" w:cs="Times New Roman"/>
          <w:b/>
          <w:bCs/>
          <w:iCs/>
          <w:sz w:val="24"/>
          <w:szCs w:val="24"/>
          <w:lang w:eastAsia="ru-RU"/>
        </w:rPr>
        <w:t>андировках и П</w:t>
      </w:r>
      <w:r w:rsidR="00810D49" w:rsidRPr="00F129C3">
        <w:rPr>
          <w:rFonts w:ascii="Times New Roman" w:eastAsia="Times New Roman" w:hAnsi="Times New Roman" w:cs="Times New Roman"/>
          <w:b/>
          <w:bCs/>
          <w:iCs/>
          <w:sz w:val="24"/>
          <w:szCs w:val="24"/>
          <w:lang w:eastAsia="ru-RU"/>
        </w:rPr>
        <w:t xml:space="preserve">оложением о выдаче </w:t>
      </w:r>
      <w:r w:rsidR="00F129C3" w:rsidRPr="00F129C3">
        <w:rPr>
          <w:rFonts w:ascii="Times New Roman" w:eastAsia="Times New Roman" w:hAnsi="Times New Roman" w:cs="Times New Roman"/>
          <w:b/>
          <w:bCs/>
          <w:iCs/>
          <w:sz w:val="24"/>
          <w:szCs w:val="24"/>
          <w:lang w:eastAsia="ru-RU"/>
        </w:rPr>
        <w:t>денежныхсредств, составлении и предоставлении отчетов подотчетными лицами</w:t>
      </w:r>
      <w:r w:rsidR="00810D49" w:rsidRPr="00F129C3">
        <w:rPr>
          <w:rFonts w:ascii="Times New Roman" w:eastAsia="Times New Roman" w:hAnsi="Times New Roman" w:cs="Times New Roman"/>
          <w:bCs/>
          <w:iCs/>
          <w:sz w:val="24"/>
          <w:szCs w:val="24"/>
          <w:lang w:eastAsia="ru-RU"/>
        </w:rPr>
        <w:t>.</w:t>
      </w:r>
    </w:p>
    <w:p w:rsidR="00810D49" w:rsidRPr="00810D49" w:rsidRDefault="00C659C0" w:rsidP="00810D49">
      <w:pPr>
        <w:spacing w:after="0" w:line="240" w:lineRule="auto"/>
        <w:ind w:firstLine="53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11.5</w:t>
      </w:r>
      <w:r w:rsidR="00810D49" w:rsidRPr="00810D49">
        <w:rPr>
          <w:rFonts w:ascii="Times New Roman" w:eastAsia="Times New Roman" w:hAnsi="Times New Roman" w:cs="Times New Roman"/>
          <w:bCs/>
          <w:iCs/>
          <w:sz w:val="24"/>
          <w:szCs w:val="24"/>
          <w:lang w:eastAsia="ru-RU"/>
        </w:rPr>
        <w:t>. Не возвращенная в установленный срок дебиторская задолженность отражается в бухгалтерским учете записью на основании Бухгалтерской справки (форма 0504833):</w:t>
      </w:r>
    </w:p>
    <w:p w:rsidR="00810D49" w:rsidRPr="00C659C0" w:rsidRDefault="00810D49" w:rsidP="00810D49">
      <w:pPr>
        <w:spacing w:before="120" w:after="120" w:line="240" w:lineRule="auto"/>
        <w:ind w:firstLine="539"/>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 xml:space="preserve">Дебет </w:t>
      </w:r>
      <w:proofErr w:type="spellStart"/>
      <w:r w:rsidRPr="00C659C0">
        <w:rPr>
          <w:rFonts w:ascii="Times New Roman" w:eastAsia="Times New Roman" w:hAnsi="Times New Roman" w:cs="Times New Roman"/>
          <w:sz w:val="24"/>
          <w:szCs w:val="24"/>
          <w:lang w:eastAsia="ru-RU"/>
        </w:rPr>
        <w:t>хххх</w:t>
      </w:r>
      <w:proofErr w:type="spellEnd"/>
      <w:r w:rsidRPr="00C659C0">
        <w:rPr>
          <w:rFonts w:ascii="Times New Roman" w:eastAsia="Times New Roman" w:hAnsi="Times New Roman" w:cs="Times New Roman"/>
          <w:sz w:val="24"/>
          <w:szCs w:val="24"/>
          <w:lang w:eastAsia="ru-RU"/>
        </w:rPr>
        <w:t xml:space="preserve"> 0000000000 КВР 020934560 – Кредит </w:t>
      </w:r>
      <w:proofErr w:type="spellStart"/>
      <w:r w:rsidRPr="00C659C0">
        <w:rPr>
          <w:rFonts w:ascii="Times New Roman" w:eastAsia="Times New Roman" w:hAnsi="Times New Roman" w:cs="Times New Roman"/>
          <w:sz w:val="24"/>
          <w:szCs w:val="24"/>
          <w:lang w:eastAsia="ru-RU"/>
        </w:rPr>
        <w:t>хххх</w:t>
      </w:r>
      <w:proofErr w:type="spellEnd"/>
      <w:r w:rsidRPr="00C659C0">
        <w:rPr>
          <w:rFonts w:ascii="Times New Roman" w:eastAsia="Times New Roman" w:hAnsi="Times New Roman" w:cs="Times New Roman"/>
          <w:sz w:val="24"/>
          <w:szCs w:val="24"/>
          <w:lang w:eastAsia="ru-RU"/>
        </w:rPr>
        <w:t xml:space="preserve"> 0000000000 КВР 0208хх660.</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r w:rsidR="00810D49" w:rsidRPr="00C659C0">
        <w:rPr>
          <w:rFonts w:ascii="Times New Roman" w:eastAsia="Times New Roman" w:hAnsi="Times New Roman" w:cs="Times New Roman"/>
          <w:sz w:val="24"/>
          <w:szCs w:val="24"/>
          <w:lang w:eastAsia="ru-RU"/>
        </w:rPr>
        <w:t>. Размер выдачи наличных денежных средств на хозяйственные расходы не может превышать 10 000,00 (десять тысяч) рублей, за исключением исполнения обязательств по приобретению товаров (услуг) за наличный расчет, в пределах лимита расчетов наличными средствами между юридическими лицами (не превышая 100 000,00 рублей).</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r w:rsidR="00810D49" w:rsidRPr="00C659C0">
        <w:rPr>
          <w:rFonts w:ascii="Times New Roman" w:eastAsia="Times New Roman" w:hAnsi="Times New Roman" w:cs="Times New Roman"/>
          <w:sz w:val="24"/>
          <w:szCs w:val="24"/>
          <w:lang w:eastAsia="ru-RU"/>
        </w:rPr>
        <w:t xml:space="preserve">. Подотчетное лицо обязано в срок, не превышающий трех рабочих дней после истечения срока, на который выданы денежные средства под отчет, или со дня выхода на работу предъявить в МКУ «ОК УС» авансовый отчет с прилагаемыми, подтверждающими произведенные расходы, документами. </w:t>
      </w:r>
      <w:r w:rsidR="007768E8">
        <w:rPr>
          <w:rFonts w:ascii="Times New Roman" w:eastAsia="Times New Roman" w:hAnsi="Times New Roman" w:cs="Times New Roman"/>
          <w:sz w:val="24"/>
          <w:szCs w:val="24"/>
          <w:lang w:eastAsia="ru-RU"/>
        </w:rPr>
        <w:t xml:space="preserve">Для оплаты проезда к месту отдыха и обратно прикладывается завизированное руководителем учреждения заявление согласно </w:t>
      </w:r>
      <w:r w:rsidR="007768E8" w:rsidRPr="007768E8">
        <w:rPr>
          <w:rFonts w:ascii="Times New Roman" w:eastAsia="Times New Roman" w:hAnsi="Times New Roman" w:cs="Times New Roman"/>
          <w:b/>
          <w:sz w:val="24"/>
          <w:szCs w:val="24"/>
          <w:lang w:eastAsia="ru-RU"/>
        </w:rPr>
        <w:t>приложения №1.</w:t>
      </w:r>
      <w:r w:rsidR="00366980">
        <w:rPr>
          <w:rFonts w:ascii="Times New Roman" w:eastAsia="Times New Roman" w:hAnsi="Times New Roman" w:cs="Times New Roman"/>
          <w:b/>
          <w:sz w:val="24"/>
          <w:szCs w:val="24"/>
          <w:lang w:eastAsia="ru-RU"/>
        </w:rPr>
        <w:t>9</w:t>
      </w:r>
      <w:r w:rsidR="007768E8">
        <w:rPr>
          <w:rFonts w:ascii="Times New Roman" w:eastAsia="Times New Roman" w:hAnsi="Times New Roman" w:cs="Times New Roman"/>
          <w:sz w:val="24"/>
          <w:szCs w:val="24"/>
          <w:lang w:eastAsia="ru-RU"/>
        </w:rPr>
        <w:t xml:space="preserve">. </w:t>
      </w:r>
      <w:r w:rsidR="00810D49" w:rsidRPr="00C659C0">
        <w:rPr>
          <w:rFonts w:ascii="Times New Roman" w:eastAsia="Times New Roman" w:hAnsi="Times New Roman" w:cs="Times New Roman"/>
          <w:sz w:val="24"/>
          <w:szCs w:val="24"/>
          <w:lang w:eastAsia="ru-RU"/>
        </w:rPr>
        <w:t>Окончательный расчет по авансовому отчету осуществляется в срок, не превышающий одного месяца с момента предоставления авансового отчета в МКУ «ОК УС».</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r w:rsidR="00810D49" w:rsidRPr="00C659C0">
        <w:rPr>
          <w:rFonts w:ascii="Times New Roman" w:eastAsia="Times New Roman" w:hAnsi="Times New Roman" w:cs="Times New Roman"/>
          <w:sz w:val="24"/>
          <w:szCs w:val="24"/>
          <w:lang w:eastAsia="ru-RU"/>
        </w:rPr>
        <w:t>. Подотчетные суммы используются только по их целевому назначению.</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r w:rsidR="00810D49" w:rsidRPr="00C659C0">
        <w:rPr>
          <w:rFonts w:ascii="Times New Roman" w:eastAsia="Times New Roman" w:hAnsi="Times New Roman" w:cs="Times New Roman"/>
          <w:sz w:val="24"/>
          <w:szCs w:val="24"/>
          <w:lang w:eastAsia="ru-RU"/>
        </w:rPr>
        <w:t>. Выдача аванса на оплату проезда и провоза багажа к месту использования отпуска и обратно, при наличии у сотрудника просроченной дебиторской задолженности по выданным денежным средствам в подотчет, а также по расходам на оплату проезда и провоза багажа к месту использования отпуска и обратно, производится только после полного погашения просроченной дебиторской задолженности.</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0</w:t>
      </w:r>
      <w:r w:rsidR="00810D49" w:rsidRPr="00C659C0">
        <w:rPr>
          <w:rFonts w:ascii="Times New Roman" w:eastAsia="Times New Roman" w:hAnsi="Times New Roman" w:cs="Times New Roman"/>
          <w:sz w:val="24"/>
          <w:szCs w:val="24"/>
          <w:lang w:eastAsia="ru-RU"/>
        </w:rPr>
        <w:t xml:space="preserve">. Работники учреждения, получившие в подотчет денежные средства на командировочные расходы, обязаны в трехдневный срок с момента прибытия из </w:t>
      </w:r>
      <w:r w:rsidR="00810D49" w:rsidRPr="00C659C0">
        <w:rPr>
          <w:rFonts w:ascii="Times New Roman" w:eastAsia="Times New Roman" w:hAnsi="Times New Roman" w:cs="Times New Roman"/>
          <w:sz w:val="24"/>
          <w:szCs w:val="24"/>
          <w:lang w:eastAsia="ru-RU"/>
        </w:rPr>
        <w:lastRenderedPageBreak/>
        <w:t>командировки, предоставить авансовый отчет с документами, подтверждающими произведенные расходы и произвести возврат неиспользованных сумм.</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3</w:t>
      </w:r>
      <w:r w:rsidR="00810D49" w:rsidRPr="00C659C0">
        <w:rPr>
          <w:rFonts w:ascii="Times New Roman" w:eastAsia="Times New Roman" w:hAnsi="Times New Roman" w:cs="Times New Roman"/>
          <w:sz w:val="24"/>
          <w:szCs w:val="24"/>
          <w:lang w:eastAsia="ru-RU"/>
        </w:rPr>
        <w:t>. Выдача работнику учреждения денежных сумм на командировочные расходы, при наличии у работника учреждения дебиторской задолженности по ранее выданным суммам, на командировочные расходы не производится.</w:t>
      </w:r>
    </w:p>
    <w:p w:rsidR="00810D49" w:rsidRPr="00C659C0" w:rsidRDefault="00C659C0" w:rsidP="00C659C0">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4</w:t>
      </w:r>
      <w:r w:rsidR="00810D49" w:rsidRPr="00C659C0">
        <w:rPr>
          <w:rFonts w:ascii="Times New Roman" w:eastAsia="Times New Roman" w:hAnsi="Times New Roman" w:cs="Times New Roman"/>
          <w:sz w:val="24"/>
          <w:szCs w:val="24"/>
          <w:lang w:eastAsia="ru-RU"/>
        </w:rPr>
        <w:t>. Подотчетные суммы, выданные на командировочные расходы, используются только по целевому назначению.</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5</w:t>
      </w:r>
      <w:r w:rsidR="00810D49" w:rsidRPr="00C659C0">
        <w:rPr>
          <w:rFonts w:ascii="Times New Roman" w:eastAsia="Times New Roman" w:hAnsi="Times New Roman" w:cs="Times New Roman"/>
          <w:sz w:val="24"/>
          <w:szCs w:val="24"/>
          <w:lang w:eastAsia="ru-RU"/>
        </w:rPr>
        <w:t xml:space="preserve">. Для учета расчетов с подотчетными лицами применяется авансовый отчет </w:t>
      </w:r>
      <w:hyperlink r:id="rId79" w:history="1">
        <w:r w:rsidR="00810D49" w:rsidRPr="00C659C0">
          <w:rPr>
            <w:rFonts w:ascii="Times New Roman" w:eastAsia="Times New Roman" w:hAnsi="Times New Roman" w:cs="Times New Roman"/>
            <w:sz w:val="24"/>
            <w:szCs w:val="24"/>
            <w:lang w:eastAsia="ru-RU"/>
          </w:rPr>
          <w:t>(ф. 0504505)</w:t>
        </w:r>
      </w:hyperlink>
      <w:r w:rsidR="00810D49" w:rsidRPr="00C659C0">
        <w:rPr>
          <w:rFonts w:ascii="Times New Roman" w:eastAsia="Times New Roman" w:hAnsi="Times New Roman" w:cs="Times New Roman"/>
          <w:sz w:val="24"/>
          <w:szCs w:val="24"/>
          <w:lang w:eastAsia="ru-RU"/>
        </w:rPr>
        <w:t>. Подотчетное лицо приводит сведения о себе на лицевой стороне авансового отчета и заполняет графы 1 - 6 на оборотной стороне о фактически израсходованных им суммах с указанием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6</w:t>
      </w:r>
      <w:r w:rsidR="00810D49" w:rsidRPr="00C659C0">
        <w:rPr>
          <w:rFonts w:ascii="Times New Roman" w:eastAsia="Times New Roman" w:hAnsi="Times New Roman" w:cs="Times New Roman"/>
          <w:sz w:val="24"/>
          <w:szCs w:val="24"/>
          <w:lang w:eastAsia="ru-RU"/>
        </w:rPr>
        <w:t>. Авансовый отчет утверждаются руководителем учреждения.</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7</w:t>
      </w:r>
      <w:r w:rsidR="00810D49" w:rsidRPr="00C659C0">
        <w:rPr>
          <w:rFonts w:ascii="Times New Roman" w:eastAsia="Times New Roman" w:hAnsi="Times New Roman" w:cs="Times New Roman"/>
          <w:sz w:val="24"/>
          <w:szCs w:val="24"/>
          <w:lang w:eastAsia="ru-RU"/>
        </w:rPr>
        <w:t xml:space="preserve">. На оборотной стороне Авансового отчета </w:t>
      </w:r>
      <w:hyperlink r:id="rId80" w:history="1">
        <w:r w:rsidR="00810D49" w:rsidRPr="00C659C0">
          <w:rPr>
            <w:rFonts w:ascii="Times New Roman" w:eastAsia="Times New Roman" w:hAnsi="Times New Roman" w:cs="Times New Roman"/>
            <w:sz w:val="24"/>
            <w:szCs w:val="24"/>
            <w:lang w:eastAsia="ru-RU"/>
          </w:rPr>
          <w:t>графы 7</w:t>
        </w:r>
      </w:hyperlink>
      <w:r w:rsidR="00810D49" w:rsidRPr="00C659C0">
        <w:rPr>
          <w:rFonts w:ascii="Times New Roman" w:eastAsia="Times New Roman" w:hAnsi="Times New Roman" w:cs="Times New Roman"/>
          <w:sz w:val="24"/>
          <w:szCs w:val="24"/>
          <w:lang w:eastAsia="ru-RU"/>
        </w:rPr>
        <w:t xml:space="preserve"> - </w:t>
      </w:r>
      <w:hyperlink r:id="rId81" w:history="1">
        <w:r w:rsidR="00810D49" w:rsidRPr="00C659C0">
          <w:rPr>
            <w:rFonts w:ascii="Times New Roman" w:eastAsia="Times New Roman" w:hAnsi="Times New Roman" w:cs="Times New Roman"/>
            <w:sz w:val="24"/>
            <w:szCs w:val="24"/>
            <w:lang w:eastAsia="ru-RU"/>
          </w:rPr>
          <w:t>10</w:t>
        </w:r>
      </w:hyperlink>
      <w:r w:rsidR="00810D49" w:rsidRPr="00C659C0">
        <w:rPr>
          <w:rFonts w:ascii="Times New Roman" w:eastAsia="Times New Roman" w:hAnsi="Times New Roman" w:cs="Times New Roman"/>
          <w:sz w:val="24"/>
          <w:szCs w:val="24"/>
          <w:lang w:eastAsia="ru-RU"/>
        </w:rPr>
        <w:t>, содержащие сведения о расходах, принимаемых учреждением к бухгалтерскому учету, и бухгалтерские корреспонденции заполняются лицом, на которое возложено ведение бухгалтерского учета.</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8</w:t>
      </w:r>
      <w:r w:rsidR="00810D49" w:rsidRPr="00C659C0">
        <w:rPr>
          <w:rFonts w:ascii="Times New Roman" w:eastAsia="Times New Roman" w:hAnsi="Times New Roman" w:cs="Times New Roman"/>
          <w:sz w:val="24"/>
          <w:szCs w:val="24"/>
          <w:lang w:eastAsia="ru-RU"/>
        </w:rPr>
        <w:t>. Авансы, полученные подотчетным лицом, отражаются с указанием даты их получения и номера расходного кассового ордера (номера платежного поручения).</w:t>
      </w:r>
    </w:p>
    <w:p w:rsidR="00810D49" w:rsidRPr="00C659C0" w:rsidRDefault="00C659C0" w:rsidP="00C659C0">
      <w:pPr>
        <w:widowControl w:val="0"/>
        <w:spacing w:after="0" w:line="240" w:lineRule="auto"/>
        <w:ind w:firstLine="539"/>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11.1</w:t>
      </w:r>
      <w:r w:rsidR="00F129C3">
        <w:rPr>
          <w:rFonts w:ascii="Times New Roman" w:eastAsia="Times New Roman" w:hAnsi="Times New Roman" w:cs="Times New Roman"/>
          <w:sz w:val="24"/>
          <w:szCs w:val="24"/>
          <w:lang w:eastAsia="ru-RU"/>
        </w:rPr>
        <w:t>9</w:t>
      </w:r>
      <w:r w:rsidR="00810D49" w:rsidRPr="00C659C0">
        <w:rPr>
          <w:rFonts w:ascii="Times New Roman" w:eastAsia="Times New Roman" w:hAnsi="Times New Roman" w:cs="Times New Roman"/>
          <w:sz w:val="24"/>
          <w:szCs w:val="24"/>
          <w:lang w:eastAsia="ru-RU"/>
        </w:rPr>
        <w:t xml:space="preserve">. Остаток или перерасход указываются на </w:t>
      </w:r>
      <w:hyperlink r:id="rId82" w:history="1">
        <w:r w:rsidR="00810D49" w:rsidRPr="00C659C0">
          <w:rPr>
            <w:rFonts w:ascii="Times New Roman" w:eastAsia="Times New Roman" w:hAnsi="Times New Roman" w:cs="Times New Roman"/>
            <w:sz w:val="24"/>
            <w:szCs w:val="24"/>
            <w:lang w:eastAsia="ru-RU"/>
          </w:rPr>
          <w:t>лицевой стороне</w:t>
        </w:r>
      </w:hyperlink>
      <w:r w:rsidR="00810D49" w:rsidRPr="00C659C0">
        <w:rPr>
          <w:rFonts w:ascii="Times New Roman" w:eastAsia="Times New Roman" w:hAnsi="Times New Roman" w:cs="Times New Roman"/>
          <w:sz w:val="24"/>
          <w:szCs w:val="24"/>
          <w:lang w:eastAsia="ru-RU"/>
        </w:rPr>
        <w:t xml:space="preserve"> авансового отчета. Здесь же должны быть (при необходимости) заполнены сведения о внесении остатка, выдаче перерасхода, подтвержденные подписью кассира (подпись кассира в случае получения или выдачи наличными денежными средствами). Если средства внесены (перечислены) безналичным путем, в разделе "Сведения о внесении остатка, выдаче перерасхода" в </w:t>
      </w:r>
      <w:hyperlink r:id="rId83" w:history="1">
        <w:r w:rsidR="00810D49" w:rsidRPr="00C659C0">
          <w:rPr>
            <w:rFonts w:ascii="Times New Roman" w:eastAsia="Times New Roman" w:hAnsi="Times New Roman" w:cs="Times New Roman"/>
            <w:sz w:val="24"/>
            <w:szCs w:val="24"/>
            <w:lang w:eastAsia="ru-RU"/>
          </w:rPr>
          <w:t>строке</w:t>
        </w:r>
      </w:hyperlink>
      <w:r w:rsidR="00810D49" w:rsidRPr="00C659C0">
        <w:rPr>
          <w:rFonts w:ascii="Times New Roman" w:eastAsia="Times New Roman" w:hAnsi="Times New Roman" w:cs="Times New Roman"/>
          <w:sz w:val="24"/>
          <w:szCs w:val="24"/>
          <w:lang w:eastAsia="ru-RU"/>
        </w:rPr>
        <w:t xml:space="preserve"> "Кассовый ордер»,  отражается номер и дата </w:t>
      </w:r>
      <w:hyperlink r:id="rId84" w:history="1">
        <w:r w:rsidR="00810D49" w:rsidRPr="00C659C0">
          <w:rPr>
            <w:rFonts w:ascii="Times New Roman" w:eastAsia="Times New Roman" w:hAnsi="Times New Roman" w:cs="Times New Roman"/>
            <w:sz w:val="24"/>
            <w:szCs w:val="24"/>
            <w:lang w:eastAsia="ru-RU"/>
          </w:rPr>
          <w:t>платежного поручения</w:t>
        </w:r>
      </w:hyperlink>
      <w:r w:rsidR="00810D49" w:rsidRPr="00C659C0">
        <w:rPr>
          <w:rFonts w:ascii="Times New Roman" w:eastAsia="Times New Roman" w:hAnsi="Times New Roman" w:cs="Times New Roman"/>
          <w:sz w:val="24"/>
          <w:szCs w:val="24"/>
          <w:lang w:eastAsia="ru-RU"/>
        </w:rPr>
        <w:t>, подтверждающего поступление на лицевой счет остатка неиспользованных подотчетных сумм или выбытие при выдаче перерасхода.</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EF5238">
        <w:rPr>
          <w:rFonts w:ascii="Times New Roman" w:eastAsia="Times New Roman" w:hAnsi="Times New Roman" w:cs="Times New Roman"/>
          <w:sz w:val="24"/>
          <w:szCs w:val="24"/>
          <w:lang w:eastAsia="ru-RU"/>
        </w:rPr>
        <w:t>20</w:t>
      </w:r>
      <w:r w:rsidR="00810D49" w:rsidRPr="00C659C0">
        <w:rPr>
          <w:rFonts w:ascii="Times New Roman" w:eastAsia="Times New Roman" w:hAnsi="Times New Roman" w:cs="Times New Roman"/>
          <w:sz w:val="24"/>
          <w:szCs w:val="24"/>
          <w:lang w:eastAsia="ru-RU"/>
        </w:rPr>
        <w:t>. Авансовым отчетам в единой книге учета авансовых отчетов, которая ведется в электронном виде, присваивается порядковый номер независимо от вида финансового обеспечения.</w:t>
      </w:r>
    </w:p>
    <w:p w:rsidR="00810D49" w:rsidRPr="00C659C0" w:rsidRDefault="00C659C0" w:rsidP="00C659C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EF5238">
        <w:rPr>
          <w:rFonts w:ascii="Times New Roman" w:eastAsia="Times New Roman" w:hAnsi="Times New Roman" w:cs="Times New Roman"/>
          <w:sz w:val="24"/>
          <w:szCs w:val="24"/>
          <w:lang w:eastAsia="ru-RU"/>
        </w:rPr>
        <w:t>1</w:t>
      </w:r>
      <w:r w:rsidR="00810D49" w:rsidRPr="00C659C0">
        <w:rPr>
          <w:rFonts w:ascii="Times New Roman" w:eastAsia="Times New Roman" w:hAnsi="Times New Roman" w:cs="Times New Roman"/>
          <w:sz w:val="24"/>
          <w:szCs w:val="24"/>
          <w:lang w:eastAsia="ru-RU"/>
        </w:rPr>
        <w:t>. Движение подотчетных сумм отражаются в журнале операций № 3 «Расчеты с подотчетными лицами». Формирование данного журнала операций производится раздельно по каждому коду финансового обеспечения.</w:t>
      </w:r>
    </w:p>
    <w:p w:rsidR="00810D49" w:rsidRPr="00C659C0" w:rsidRDefault="00C659C0" w:rsidP="00C659C0">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EF5238">
        <w:rPr>
          <w:rFonts w:ascii="Times New Roman" w:eastAsia="Times New Roman" w:hAnsi="Times New Roman" w:cs="Times New Roman"/>
          <w:sz w:val="24"/>
          <w:szCs w:val="24"/>
          <w:lang w:eastAsia="ru-RU"/>
        </w:rPr>
        <w:t>2</w:t>
      </w:r>
      <w:r w:rsidR="00810D49" w:rsidRPr="00C659C0">
        <w:rPr>
          <w:rFonts w:ascii="Times New Roman" w:eastAsia="Times New Roman" w:hAnsi="Times New Roman" w:cs="Times New Roman"/>
          <w:sz w:val="24"/>
          <w:szCs w:val="24"/>
          <w:lang w:eastAsia="ru-RU"/>
        </w:rPr>
        <w:t>. На счете 208 00 "Расчеты с подотчетными лицами" подлежат отражению только расчеты с работниками учреждения. Расчеты с физическими лицами в рамках гражданско-правовых договоров, учитываются на счете 206 00 "Расчеты по выданным авансам".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C659C0" w:rsidP="00810D49">
      <w:pPr>
        <w:autoSpaceDE w:val="0"/>
        <w:autoSpaceDN w:val="0"/>
        <w:adjustRightInd w:val="0"/>
        <w:spacing w:after="0" w:line="240" w:lineRule="auto"/>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r w:rsidR="00810D49" w:rsidRPr="00810D49">
        <w:rPr>
          <w:rFonts w:ascii="Times New Roman" w:eastAsia="Times New Roman" w:hAnsi="Times New Roman" w:cs="Times New Roman"/>
          <w:sz w:val="26"/>
          <w:szCs w:val="26"/>
          <w:lang w:eastAsia="ru-RU"/>
        </w:rPr>
        <w:t>. Учет расчетов с учредителем.</w:t>
      </w:r>
    </w:p>
    <w:p w:rsidR="00810D49" w:rsidRPr="00810D49" w:rsidRDefault="00810D49" w:rsidP="00810D4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0D49" w:rsidRPr="00810D49" w:rsidRDefault="00C659C0" w:rsidP="00C659C0">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810D49" w:rsidRPr="00810D49">
        <w:rPr>
          <w:rFonts w:ascii="Times New Roman" w:eastAsia="Times New Roman" w:hAnsi="Times New Roman" w:cs="Times New Roman"/>
          <w:sz w:val="24"/>
          <w:szCs w:val="24"/>
          <w:lang w:eastAsia="ru-RU"/>
        </w:rPr>
        <w:t>.1. В соответствии с п. 238 Инструкции N 157н для учета расчетов с органом власти, выполняющим функции и полномочия учредителя (далее - учредитель), предназначен счет 0 210 06 000 "Расчеты с учредителем".</w:t>
      </w:r>
    </w:p>
    <w:p w:rsidR="00810D49" w:rsidRPr="00810D49" w:rsidRDefault="00810D49" w:rsidP="00810D49">
      <w:pPr>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 счете 0 210 06 000 "Расчеты с учредителем" подлежит учету балансовая стоимость имущества, которым согласно действующему законодательству учреждение:</w:t>
      </w:r>
    </w:p>
    <w:p w:rsidR="00810D49" w:rsidRPr="00810D49" w:rsidRDefault="00810D49" w:rsidP="00810D49">
      <w:pPr>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может распоряжаться только по согласованию с собственником;</w:t>
      </w:r>
    </w:p>
    <w:p w:rsidR="00810D49" w:rsidRPr="00810D49" w:rsidRDefault="00810D49" w:rsidP="00810D49">
      <w:pPr>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не отвечает по своим обязательствам.</w:t>
      </w:r>
    </w:p>
    <w:p w:rsidR="00810D49" w:rsidRPr="00810D49" w:rsidRDefault="00C659C0" w:rsidP="00C659C0">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810D49" w:rsidRPr="00810D49">
        <w:rPr>
          <w:rFonts w:ascii="Times New Roman" w:eastAsia="Times New Roman" w:hAnsi="Times New Roman" w:cs="Times New Roman"/>
          <w:sz w:val="24"/>
          <w:szCs w:val="24"/>
          <w:lang w:eastAsia="ru-RU"/>
        </w:rPr>
        <w:t>.2. Операции, связанные с движением имущества (в том числе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 в сумме балансовой стоимости принятого к учету недвижимого и особо ценного движимого имущества, закрепленного за государственным (муниципальным) бюджетным учреждением собственником этого имущества или приобретенного бюджетным учреждением за счет выделенных таким собственником средств:</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172 040110172 – Кредит 0000 0000000000 000 021006660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при выбытии недвижимого и особо ценного движимого имущества, в отношении которого учреждение не имеет права самостоятельного распоряжения, при передаче объектов основных средств, нематериальных активов органу власти, осуществляющему функции и полномочия учредителя в отношении бюджетного учреждения:</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ab/>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172 040110172 – Кредит 0000 0000000000 000 021006660- методом «Красное </w:t>
      </w:r>
      <w:proofErr w:type="spellStart"/>
      <w:r w:rsidRPr="00810D49">
        <w:rPr>
          <w:rFonts w:ascii="Times New Roman" w:eastAsia="Times New Roman" w:hAnsi="Times New Roman" w:cs="Times New Roman"/>
          <w:sz w:val="24"/>
          <w:szCs w:val="24"/>
          <w:lang w:eastAsia="ru-RU"/>
        </w:rPr>
        <w:t>сторно</w:t>
      </w:r>
      <w:proofErr w:type="spellEnd"/>
      <w:r w:rsidRPr="00810D49">
        <w:rPr>
          <w:rFonts w:ascii="Times New Roman" w:eastAsia="Times New Roman" w:hAnsi="Times New Roman" w:cs="Times New Roman"/>
          <w:sz w:val="24"/>
          <w:szCs w:val="24"/>
          <w:lang w:eastAsia="ru-RU"/>
        </w:rPr>
        <w:t>»</w:t>
      </w:r>
    </w:p>
    <w:p w:rsidR="00810D49" w:rsidRPr="00810D49" w:rsidRDefault="00810D49" w:rsidP="00810D49">
      <w:pPr>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 суммы изменений показателя счета 0 210 06 000 "Расчеты с учредителем" учреждение направляет учредителю Извещения (</w:t>
      </w:r>
      <w:hyperlink r:id="rId85" w:history="1">
        <w:r w:rsidRPr="00810D49">
          <w:rPr>
            <w:rFonts w:ascii="Times New Roman" w:eastAsia="Times New Roman" w:hAnsi="Times New Roman" w:cs="Times New Roman"/>
            <w:sz w:val="24"/>
            <w:szCs w:val="24"/>
            <w:lang w:eastAsia="ru-RU"/>
          </w:rPr>
          <w:t>ф. 0504805</w:t>
        </w:r>
      </w:hyperlink>
      <w:r w:rsidRPr="00810D49">
        <w:rPr>
          <w:rFonts w:ascii="Times New Roman" w:eastAsia="Times New Roman" w:hAnsi="Times New Roman" w:cs="Times New Roman"/>
          <w:sz w:val="24"/>
          <w:szCs w:val="24"/>
          <w:lang w:eastAsia="ru-RU"/>
        </w:rPr>
        <w:t>).</w:t>
      </w:r>
    </w:p>
    <w:p w:rsidR="00810D49" w:rsidRPr="00810D49" w:rsidRDefault="00810D49" w:rsidP="00810D49">
      <w:pPr>
        <w:spacing w:after="0" w:line="240" w:lineRule="auto"/>
        <w:ind w:firstLine="567"/>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     Отражение операций по счету осуществляется в Журнале по прочим операциям №8</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C659C0" w:rsidP="00810D49">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13</w:t>
      </w:r>
      <w:r w:rsidR="00810D49" w:rsidRPr="00810D49">
        <w:rPr>
          <w:rFonts w:ascii="Times New Roman" w:eastAsia="Times New Roman" w:hAnsi="Times New Roman" w:cs="Times New Roman"/>
          <w:bCs/>
          <w:iCs/>
          <w:sz w:val="24"/>
          <w:szCs w:val="24"/>
          <w:lang w:eastAsia="ru-RU"/>
        </w:rPr>
        <w:t>. СПИСАНИЕ ЗАДОЛЖЕННОСТИ НА ЗАБАЛАНСОВЫЕ СЧЕТА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p>
    <w:p w:rsidR="00810D49" w:rsidRPr="00810D49" w:rsidRDefault="00C659C0" w:rsidP="00C659C0">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13.1</w:t>
      </w:r>
      <w:r w:rsidR="00810D49" w:rsidRPr="00810D49">
        <w:rPr>
          <w:rFonts w:ascii="Times New Roman" w:eastAsia="Times New Roman" w:hAnsi="Times New Roman" w:cs="Times New Roman"/>
          <w:sz w:val="24"/>
          <w:szCs w:val="24"/>
          <w:lang w:eastAsia="ru-RU"/>
        </w:rPr>
        <w:t xml:space="preserve">В соответствии с </w:t>
      </w:r>
      <w:hyperlink r:id="rId86" w:anchor="/document/99/420388973/XA00M9O2NH/" w:history="1">
        <w:r w:rsidR="00810D49" w:rsidRPr="00810D49">
          <w:rPr>
            <w:rFonts w:ascii="Times New Roman" w:eastAsia="Times New Roman" w:hAnsi="Times New Roman" w:cs="Times New Roman"/>
            <w:sz w:val="24"/>
            <w:szCs w:val="24"/>
            <w:lang w:eastAsia="ru-RU"/>
          </w:rPr>
          <w:t>федеральным стандартом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hyperlink>
      <w:r w:rsidR="00810D49" w:rsidRPr="00810D49">
        <w:rPr>
          <w:rFonts w:ascii="Times New Roman" w:eastAsia="Times New Roman" w:hAnsi="Times New Roman" w:cs="Times New Roman"/>
          <w:sz w:val="24"/>
          <w:szCs w:val="24"/>
          <w:lang w:eastAsia="ru-RU"/>
        </w:rPr>
        <w:t xml:space="preserve">, утвержденным </w:t>
      </w:r>
      <w:hyperlink r:id="rId87" w:anchor="/document/99/420388973/" w:history="1">
        <w:r w:rsidR="00810D49" w:rsidRPr="00810D49">
          <w:rPr>
            <w:rFonts w:ascii="Times New Roman" w:eastAsia="Times New Roman" w:hAnsi="Times New Roman" w:cs="Times New Roman"/>
            <w:sz w:val="24"/>
            <w:szCs w:val="24"/>
            <w:lang w:eastAsia="ru-RU"/>
          </w:rPr>
          <w:t>приказом Министерства финансов Российской Федерации от 31 декабря 2016 г. № 256н</w:t>
        </w:r>
      </w:hyperlink>
      <w:r w:rsidR="00810D49" w:rsidRPr="00810D49">
        <w:rPr>
          <w:rFonts w:ascii="Times New Roman" w:eastAsia="Times New Roman" w:hAnsi="Times New Roman" w:cs="Times New Roman"/>
          <w:sz w:val="24"/>
          <w:szCs w:val="24"/>
          <w:lang w:eastAsia="ru-RU"/>
        </w:rPr>
        <w:t>, для целей бухгалтерского учета, формирования и публичного раскрытия показателей бухгалтерской (финансовой) отчетности активом признается имущество, включая имущественные права (дебиторская задолженность), принадлежащее субъекту учета и (или) находящееся в его пользовании, контролируемое им в результате произошедших фактов хозяйственной жизни, от которого ожидается поступление полезного потенциала (наличных и безналичных денежных средств) или экономических выгод. (Письмо Минфина России от 14.07.2017 № 02-08-10/45171)</w:t>
      </w:r>
    </w:p>
    <w:p w:rsidR="00810D49" w:rsidRPr="00810D49" w:rsidRDefault="00810D49" w:rsidP="00810D49">
      <w:pPr>
        <w:shd w:val="clear" w:color="auto" w:fill="FFFFFF"/>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ab/>
        <w:t>В случае</w:t>
      </w:r>
      <w:r w:rsidR="005664A8">
        <w:rPr>
          <w:rFonts w:ascii="Times New Roman" w:eastAsia="Times New Roman" w:hAnsi="Times New Roman" w:cs="Times New Roman"/>
          <w:sz w:val="24"/>
          <w:szCs w:val="24"/>
          <w:lang w:eastAsia="ru-RU"/>
        </w:rPr>
        <w:t>,если при проведении инвентаризации активов</w:t>
      </w:r>
      <w:r w:rsidRPr="00810D49">
        <w:rPr>
          <w:rFonts w:ascii="Times New Roman" w:eastAsia="Times New Roman" w:hAnsi="Times New Roman" w:cs="Times New Roman"/>
          <w:sz w:val="24"/>
          <w:szCs w:val="24"/>
          <w:lang w:eastAsia="ru-RU"/>
        </w:rPr>
        <w:t xml:space="preserve"> в отношении дебиторской задолженности </w:t>
      </w:r>
      <w:r w:rsidR="005664A8">
        <w:rPr>
          <w:rFonts w:ascii="Times New Roman" w:eastAsia="Times New Roman" w:hAnsi="Times New Roman" w:cs="Times New Roman"/>
          <w:sz w:val="24"/>
          <w:szCs w:val="24"/>
          <w:lang w:eastAsia="ru-RU"/>
        </w:rPr>
        <w:t xml:space="preserve">инвентаризационной комиссией выявлено, что </w:t>
      </w:r>
      <w:r w:rsidRPr="00810D49">
        <w:rPr>
          <w:rFonts w:ascii="Times New Roman" w:eastAsia="Times New Roman" w:hAnsi="Times New Roman" w:cs="Times New Roman"/>
          <w:sz w:val="24"/>
          <w:szCs w:val="24"/>
          <w:lang w:eastAsia="ru-RU"/>
        </w:rPr>
        <w:t xml:space="preserve">не выполняются критерии отнесения ее к активам, то в соответствии с решением </w:t>
      </w:r>
      <w:r w:rsidR="005664A8">
        <w:rPr>
          <w:rFonts w:ascii="Times New Roman" w:eastAsia="Times New Roman" w:hAnsi="Times New Roman" w:cs="Times New Roman"/>
          <w:sz w:val="24"/>
          <w:szCs w:val="24"/>
          <w:lang w:eastAsia="ru-RU"/>
        </w:rPr>
        <w:t xml:space="preserve">инвентаризационной комиссиируководитель учреждения издает приказ о ее списании с балансового учета и </w:t>
      </w:r>
      <w:r w:rsidRPr="00810D49">
        <w:rPr>
          <w:rFonts w:ascii="Times New Roman" w:eastAsia="Times New Roman" w:hAnsi="Times New Roman" w:cs="Times New Roman"/>
          <w:sz w:val="24"/>
          <w:szCs w:val="24"/>
          <w:lang w:eastAsia="ru-RU"/>
        </w:rPr>
        <w:t xml:space="preserve">учет указанной задолженности осуществляется на </w:t>
      </w:r>
      <w:proofErr w:type="spellStart"/>
      <w:r w:rsidRPr="00810D49">
        <w:rPr>
          <w:rFonts w:ascii="Times New Roman" w:eastAsia="Times New Roman" w:hAnsi="Times New Roman" w:cs="Times New Roman"/>
          <w:sz w:val="24"/>
          <w:szCs w:val="24"/>
          <w:lang w:eastAsia="ru-RU"/>
        </w:rPr>
        <w:t>забалансовом</w:t>
      </w:r>
      <w:proofErr w:type="spellEnd"/>
      <w:r w:rsidRPr="00810D49">
        <w:rPr>
          <w:rFonts w:ascii="Times New Roman" w:eastAsia="Times New Roman" w:hAnsi="Times New Roman" w:cs="Times New Roman"/>
          <w:sz w:val="24"/>
          <w:szCs w:val="24"/>
          <w:lang w:eastAsia="ru-RU"/>
        </w:rPr>
        <w:t xml:space="preserve"> счете 04 «Задолженность неплатежеспособных дебиторов»</w:t>
      </w:r>
    </w:p>
    <w:p w:rsidR="00810D49" w:rsidRPr="00810D49" w:rsidRDefault="00C659C0"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r w:rsidR="00810D49" w:rsidRPr="00810D49">
        <w:rPr>
          <w:rFonts w:ascii="Times New Roman" w:eastAsia="Times New Roman" w:hAnsi="Times New Roman" w:cs="Times New Roman"/>
          <w:sz w:val="24"/>
          <w:szCs w:val="24"/>
          <w:lang w:eastAsia="ru-RU"/>
        </w:rPr>
        <w:t xml:space="preserve">. В целях обеспечения управленческого учета использовать к </w:t>
      </w:r>
      <w:proofErr w:type="spellStart"/>
      <w:r w:rsidR="00810D49" w:rsidRPr="00810D49">
        <w:rPr>
          <w:rFonts w:ascii="Times New Roman" w:eastAsia="Times New Roman" w:hAnsi="Times New Roman" w:cs="Times New Roman"/>
          <w:sz w:val="24"/>
          <w:szCs w:val="24"/>
          <w:lang w:eastAsia="ru-RU"/>
        </w:rPr>
        <w:t>забалансовому</w:t>
      </w:r>
      <w:proofErr w:type="spellEnd"/>
      <w:r w:rsidR="00810D49" w:rsidRPr="00810D49">
        <w:rPr>
          <w:rFonts w:ascii="Times New Roman" w:eastAsia="Times New Roman" w:hAnsi="Times New Roman" w:cs="Times New Roman"/>
          <w:sz w:val="24"/>
          <w:szCs w:val="24"/>
          <w:lang w:eastAsia="ru-RU"/>
        </w:rPr>
        <w:t xml:space="preserve"> счету 04 «Задолженность неплатежеспособных дебиторов» рабочего плана счетов с ведением аналитического учета в разрезе контрагентов. Учет просроченной дебиторской задолженности осуществляется в течение срока возможного возобновления согласно законодательству Российской Федерации процедуры взыскания задолженности, в том числе в случае изменения имущественного положения должников, либо до поступления в указанный срок в погашение задолженности неплатежеспособных дебиторов денежных средств, до исполнения (прекращения) задолженности иным не противоречащим законодательству Российской Федерации способом.</w:t>
      </w:r>
    </w:p>
    <w:p w:rsidR="00810D49" w:rsidRPr="00810D49" w:rsidRDefault="00C659C0"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r w:rsidR="00810D49" w:rsidRPr="00810D49">
        <w:rPr>
          <w:rFonts w:ascii="Times New Roman" w:eastAsia="Times New Roman" w:hAnsi="Times New Roman" w:cs="Times New Roman"/>
          <w:sz w:val="24"/>
          <w:szCs w:val="24"/>
          <w:lang w:eastAsia="ru-RU"/>
        </w:rPr>
        <w:t xml:space="preserve"> При возобновлении взыскания задолженности дебиторов, или поступлении средств в погашение задолженности неплатежеспособных дебиторов, осуществляется восстановление данной задолженности с отражением операций на балансовом счете 020930000 на дату возобновления взыскания задолженности или на дату зачисления на лицевые счета учреждения</w:t>
      </w:r>
    </w:p>
    <w:p w:rsidR="00DF2902" w:rsidRPr="00C659C0" w:rsidRDefault="00C659C0" w:rsidP="00DF290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13.4.</w:t>
      </w:r>
      <w:r w:rsidR="00DF2902" w:rsidRPr="00C659C0">
        <w:rPr>
          <w:rFonts w:ascii="Times New Roman" w:eastAsia="Times New Roman" w:hAnsi="Times New Roman" w:cs="Times New Roman"/>
          <w:sz w:val="24"/>
          <w:szCs w:val="24"/>
          <w:lang w:eastAsia="ru-RU"/>
        </w:rPr>
        <w:t xml:space="preserve"> Кредиторская задолженность, срок исковой давности которой истек, </w:t>
      </w:r>
      <w:r w:rsidR="00DF2902" w:rsidRPr="00C659C0">
        <w:rPr>
          <w:rFonts w:ascii="Times New Roman" w:eastAsia="Times New Roman" w:hAnsi="Times New Roman" w:cs="Times New Roman"/>
          <w:sz w:val="24"/>
          <w:szCs w:val="24"/>
          <w:lang w:eastAsia="ru-RU"/>
        </w:rPr>
        <w:lastRenderedPageBreak/>
        <w:t xml:space="preserve">списывается с баланса по результатам инвентаризации. Основанием для списания служат: </w:t>
      </w:r>
    </w:p>
    <w:p w:rsidR="00DF2902" w:rsidRPr="00C659C0" w:rsidRDefault="00DF2902" w:rsidP="00DF290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sym w:font="Symbol" w:char="F0B7"/>
      </w:r>
      <w:r w:rsidRPr="00C659C0">
        <w:rPr>
          <w:rFonts w:ascii="Times New Roman" w:eastAsia="Times New Roman" w:hAnsi="Times New Roman" w:cs="Times New Roman"/>
          <w:sz w:val="24"/>
          <w:szCs w:val="24"/>
          <w:lang w:eastAsia="ru-RU"/>
        </w:rPr>
        <w:t xml:space="preserve"> первичные документы, подтверждающие возникновение кредиторской задолженности (договоры, акты, счета, платежные документы); инвентаризационная опись расчетов с покупателями, поставщиками и прочими дебиторами, и кредиторами (ф.0504089),</w:t>
      </w:r>
    </w:p>
    <w:p w:rsidR="00DF2902" w:rsidRPr="00C659C0" w:rsidRDefault="00DF2902" w:rsidP="00DF290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sym w:font="Symbol" w:char="F0B7"/>
      </w:r>
      <w:r w:rsidRPr="00C659C0">
        <w:rPr>
          <w:rFonts w:ascii="Times New Roman" w:eastAsia="Times New Roman" w:hAnsi="Times New Roman" w:cs="Times New Roman"/>
          <w:sz w:val="24"/>
          <w:szCs w:val="24"/>
          <w:lang w:eastAsia="ru-RU"/>
        </w:rPr>
        <w:t xml:space="preserve"> объяснительная записка о причине образования задолженности;</w:t>
      </w:r>
    </w:p>
    <w:p w:rsidR="00DF2902" w:rsidRPr="00C659C0" w:rsidRDefault="00DF2902" w:rsidP="00DF290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sym w:font="Symbol" w:char="F0B7"/>
      </w:r>
      <w:r w:rsidRPr="00C659C0">
        <w:rPr>
          <w:rFonts w:ascii="Times New Roman" w:eastAsia="Times New Roman" w:hAnsi="Times New Roman" w:cs="Times New Roman"/>
          <w:sz w:val="24"/>
          <w:szCs w:val="24"/>
          <w:lang w:eastAsia="ru-RU"/>
        </w:rPr>
        <w:t xml:space="preserve"> решение руководителя (приказ) о списании этой задолженности. </w:t>
      </w:r>
    </w:p>
    <w:p w:rsidR="00DF2902" w:rsidRPr="00C659C0" w:rsidRDefault="00DF2902" w:rsidP="00DF2902">
      <w:pPr>
        <w:spacing w:after="0" w:line="240" w:lineRule="auto"/>
        <w:ind w:firstLine="539"/>
        <w:jc w:val="both"/>
        <w:rPr>
          <w:rFonts w:ascii="Times New Roman" w:eastAsia="Times New Roman" w:hAnsi="Times New Roman" w:cs="Times New Roman"/>
          <w:sz w:val="24"/>
          <w:szCs w:val="24"/>
          <w:lang w:eastAsia="ru-RU"/>
        </w:rPr>
      </w:pPr>
      <w:r w:rsidRPr="00C659C0">
        <w:rPr>
          <w:rFonts w:ascii="Times New Roman" w:eastAsia="Times New Roman" w:hAnsi="Times New Roman" w:cs="Times New Roman"/>
          <w:sz w:val="24"/>
          <w:szCs w:val="24"/>
          <w:lang w:eastAsia="ru-RU"/>
        </w:rPr>
        <w:t xml:space="preserve">Учет списанной кредиторской задолженности ведется на </w:t>
      </w:r>
      <w:proofErr w:type="spellStart"/>
      <w:r w:rsidRPr="00C659C0">
        <w:rPr>
          <w:rFonts w:ascii="Times New Roman" w:eastAsia="Times New Roman" w:hAnsi="Times New Roman" w:cs="Times New Roman"/>
          <w:sz w:val="24"/>
          <w:szCs w:val="24"/>
          <w:lang w:eastAsia="ru-RU"/>
        </w:rPr>
        <w:t>забалансовом</w:t>
      </w:r>
      <w:proofErr w:type="spellEnd"/>
      <w:r w:rsidRPr="00C659C0">
        <w:rPr>
          <w:rFonts w:ascii="Times New Roman" w:eastAsia="Times New Roman" w:hAnsi="Times New Roman" w:cs="Times New Roman"/>
          <w:sz w:val="24"/>
          <w:szCs w:val="24"/>
          <w:lang w:eastAsia="ru-RU"/>
        </w:rPr>
        <w:t xml:space="preserve"> счете 20 «Списанная задолженность, невостребованная кредиторами» в течение срока исковой давности с момента списания задолженности с балансового учета (3 года).</w:t>
      </w:r>
    </w:p>
    <w:p w:rsidR="00810D49" w:rsidRPr="00C659C0" w:rsidRDefault="00810D49" w:rsidP="00810D49">
      <w:pPr>
        <w:spacing w:after="0" w:line="240" w:lineRule="auto"/>
        <w:jc w:val="center"/>
        <w:rPr>
          <w:rFonts w:ascii="Times New Roman" w:eastAsia="Times New Roman" w:hAnsi="Times New Roman" w:cs="Times New Roman"/>
          <w:sz w:val="24"/>
          <w:szCs w:val="24"/>
          <w:lang w:eastAsia="ru-RU"/>
        </w:rPr>
      </w:pPr>
    </w:p>
    <w:p w:rsidR="00810D49" w:rsidRPr="00810D49" w:rsidRDefault="00C659C0" w:rsidP="00810D49">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14</w:t>
      </w:r>
      <w:r w:rsidR="00810D49" w:rsidRPr="00810D49">
        <w:rPr>
          <w:rFonts w:ascii="Times New Roman" w:eastAsia="Times New Roman" w:hAnsi="Times New Roman" w:cs="Times New Roman"/>
          <w:bCs/>
          <w:iCs/>
          <w:sz w:val="24"/>
          <w:szCs w:val="24"/>
          <w:lang w:eastAsia="ru-RU"/>
        </w:rPr>
        <w:t>. ФИНАНСОВЫЙ РЕЗУЛЬТАТ</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659C0">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.1. Для учета финансового результата применяются следующие счета: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040110000 «Доходы текущего финансового года»;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040120000 «Расходы текущего финансового года»</w:t>
      </w:r>
    </w:p>
    <w:p w:rsidR="00810D49" w:rsidRPr="00810D49" w:rsidRDefault="00810D49" w:rsidP="00810D49">
      <w:pPr>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040130000 «Финансовый результат прошлых отчетных периодов».</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Финансовый результат текущей деятельности определяется как разница между начисленными доходами и начисленными расходами учреждения за отчетный период. Суммы начисленных доходов учреждения сопоставляются с суммами начисленных расходов, при этом кредитовый остаток по указанным выше счетам отражает положительный результат, дебетовый – отрицательный.</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659C0">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.2. Признание доходов осуществляется по методу начисления, дата признания определяется по дате перехода права собственности на услугу, товар, готовую продукцию, работу (п. 295 Приказа № 157н).</w:t>
      </w:r>
    </w:p>
    <w:p w:rsidR="00810D49" w:rsidRPr="00810D49" w:rsidRDefault="00810D49"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659C0">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.3. Поступление субсидии на выполнение государственного задания отражается по статье КОСГУ 131, учитывается на счете 0.205.31 «Расчеты по доходам» по коду вида финансового обеспечения (КФО) – 4 «Субсидии на выполнение государственного (муниципального) задания».</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Субсидия начисляется на основании соглашения: </w:t>
      </w:r>
    </w:p>
    <w:p w:rsidR="00810D49" w:rsidRPr="00810D49" w:rsidRDefault="00810D49" w:rsidP="00DD1EB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соглашение подписано в год, предшествующий получению субсидии, учитывается как доходы будущих периодов (на счете 401.40). В доходы текущего года переносится на дату, когда утвердили отчет о выполнении </w:t>
      </w:r>
      <w:proofErr w:type="spellStart"/>
      <w:r w:rsidRPr="00810D49">
        <w:rPr>
          <w:rFonts w:ascii="Times New Roman" w:eastAsia="Times New Roman" w:hAnsi="Times New Roman" w:cs="Times New Roman"/>
          <w:sz w:val="24"/>
          <w:szCs w:val="24"/>
          <w:lang w:eastAsia="ru-RU"/>
        </w:rPr>
        <w:t>мун</w:t>
      </w:r>
      <w:proofErr w:type="spellEnd"/>
      <w:r w:rsidRPr="00810D49">
        <w:rPr>
          <w:rFonts w:ascii="Times New Roman" w:eastAsia="Times New Roman" w:hAnsi="Times New Roman" w:cs="Times New Roman"/>
          <w:sz w:val="24"/>
          <w:szCs w:val="24"/>
          <w:lang w:eastAsia="ru-RU"/>
        </w:rPr>
        <w:t>. задания;</w:t>
      </w:r>
    </w:p>
    <w:p w:rsidR="00810D49" w:rsidRPr="00810D49" w:rsidRDefault="00810D49" w:rsidP="00DD1EB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соглашение подписано в том же году, в котором выделяется субсидия, – сразу учитывается в доходах текущего года. </w:t>
      </w:r>
    </w:p>
    <w:p w:rsidR="00810D49" w:rsidRPr="00810D49"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659C0">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 xml:space="preserve">.4. Целевые субсидии учитываются на счете 205.83 «Расчеты по доходам» по коду вида финансового обеспечения (КФО) – 5 «Субсидии на иные цели» </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Начисление доходов по предоставленной целевой субсидии на иные цели отражается в сумме подтвержденных расходов. </w:t>
      </w:r>
    </w:p>
    <w:p w:rsidR="00810D49" w:rsidRPr="00810D49"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659C0">
        <w:rPr>
          <w:rFonts w:ascii="Times New Roman" w:eastAsia="Times New Roman" w:hAnsi="Times New Roman" w:cs="Times New Roman"/>
          <w:sz w:val="24"/>
          <w:szCs w:val="24"/>
          <w:lang w:eastAsia="ru-RU"/>
        </w:rPr>
        <w:t>4</w:t>
      </w:r>
      <w:r w:rsidRPr="00810D49">
        <w:rPr>
          <w:rFonts w:ascii="Times New Roman" w:eastAsia="Times New Roman" w:hAnsi="Times New Roman" w:cs="Times New Roman"/>
          <w:sz w:val="24"/>
          <w:szCs w:val="24"/>
          <w:lang w:eastAsia="ru-RU"/>
        </w:rPr>
        <w:t xml:space="preserve">.5.Для учета операций по формированию начисления дохода по приносящей доход деятельности, осуществляемой по направлениям разрешенным Уставом, отражается на основании Актов приема-сдачи выполненных работ (Актов оказания услуг) методом начисления по кредиту счета 040110100 "Доходы экономического субъекта" (040110120, 040110130, 040110171, 040110172, 040110173, 040110180) и дебету соответствующих счетов аналитического учета. </w:t>
      </w:r>
    </w:p>
    <w:p w:rsidR="00810D49" w:rsidRPr="00810D49"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Начислен доход от сдачи имущества в аренда (на основании Приказа Минфина России от 31 декабря 2016 г. N 258н</w:t>
      </w:r>
      <w:r w:rsidRPr="00810D49">
        <w:rPr>
          <w:rFonts w:ascii="Times New Roman" w:eastAsia="Times New Roman" w:hAnsi="Times New Roman" w:cs="Times New Roman"/>
          <w:sz w:val="24"/>
          <w:szCs w:val="24"/>
          <w:lang w:eastAsia="ru-RU"/>
        </w:rPr>
        <w:br/>
        <w:t>"Об утверждении федерального стандарта бухгалтерского учета для организаций государственного сектора "Аренда" объекты учета аренды, возникающие по договору аренды, в рамках которого арендные платежи являются только платой за пользование арендованного имущества (арендной платой) классифицируются как объекты учета операционной аренды.)</w:t>
      </w:r>
    </w:p>
    <w:p w:rsidR="00810D49" w:rsidRPr="00810D49"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lastRenderedPageBreak/>
        <w:t xml:space="preserve">Дебет </w:t>
      </w:r>
      <w:proofErr w:type="spellStart"/>
      <w:r w:rsidRPr="00810D49">
        <w:rPr>
          <w:rFonts w:ascii="Times New Roman" w:eastAsia="Times New Roman" w:hAnsi="Times New Roman" w:cs="Times New Roman"/>
          <w:sz w:val="24"/>
          <w:szCs w:val="24"/>
          <w:lang w:eastAsia="ru-RU"/>
        </w:rPr>
        <w:t>ххх</w:t>
      </w:r>
      <w:proofErr w:type="spellEnd"/>
      <w:r w:rsidRPr="00810D49">
        <w:rPr>
          <w:rFonts w:ascii="Times New Roman" w:eastAsia="Times New Roman" w:hAnsi="Times New Roman" w:cs="Times New Roman"/>
          <w:sz w:val="24"/>
          <w:szCs w:val="24"/>
          <w:lang w:eastAsia="ru-RU"/>
        </w:rPr>
        <w:t xml:space="preserve"> 0000000000 120 2.205.21.560       Кредит </w:t>
      </w:r>
      <w:proofErr w:type="spellStart"/>
      <w:r w:rsidRPr="00810D49">
        <w:rPr>
          <w:rFonts w:ascii="Times New Roman" w:eastAsia="Times New Roman" w:hAnsi="Times New Roman" w:cs="Times New Roman"/>
          <w:sz w:val="24"/>
          <w:szCs w:val="24"/>
          <w:lang w:eastAsia="ru-RU"/>
        </w:rPr>
        <w:t>ххх</w:t>
      </w:r>
      <w:proofErr w:type="spellEnd"/>
      <w:r w:rsidRPr="00810D49">
        <w:rPr>
          <w:rFonts w:ascii="Times New Roman" w:eastAsia="Times New Roman" w:hAnsi="Times New Roman" w:cs="Times New Roman"/>
          <w:sz w:val="24"/>
          <w:szCs w:val="24"/>
          <w:lang w:eastAsia="ru-RU"/>
        </w:rPr>
        <w:t xml:space="preserve"> 0000000000 120 2.401.10.121 </w:t>
      </w:r>
    </w:p>
    <w:p w:rsidR="00810D49" w:rsidRPr="00810D49" w:rsidRDefault="00C659C0"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810D49" w:rsidRPr="00810D4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00810D49" w:rsidRPr="00810D49">
        <w:rPr>
          <w:rFonts w:ascii="Times New Roman" w:eastAsia="Times New Roman" w:hAnsi="Times New Roman" w:cs="Times New Roman"/>
          <w:sz w:val="24"/>
          <w:szCs w:val="24"/>
          <w:lang w:eastAsia="ru-RU"/>
        </w:rPr>
        <w:t>. При выполнении работ, оказании услуг по долгосрочным договорам, в которых указаны этапы выполнения, если невозможно определить дату перехода собственности, применяется равномерное отнесение доходов и расходов на финансовый результат деятельности учреждения или их списание в соответствии со сметой или планом финансово-хозяйственной деятельности (п. 295 Приказа № 157н).</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Начисление дохода от оказания услуг (работ) отражать в бухгалтерском учете следующими записями:</w:t>
      </w:r>
    </w:p>
    <w:p w:rsidR="00810D49" w:rsidRPr="00810D49" w:rsidRDefault="00810D49" w:rsidP="00810D49">
      <w:pPr>
        <w:autoSpaceDE w:val="0"/>
        <w:autoSpaceDN w:val="0"/>
        <w:adjustRightInd w:val="0"/>
        <w:spacing w:before="120"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220531560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2401401301 – на сумму начисленного дохода;</w:t>
      </w:r>
    </w:p>
    <w:p w:rsidR="00810D49" w:rsidRPr="00810D49" w:rsidRDefault="00810D49" w:rsidP="00810D49">
      <w:pPr>
        <w:autoSpaceDE w:val="0"/>
        <w:autoSpaceDN w:val="0"/>
        <w:adjustRightInd w:val="0"/>
        <w:spacing w:before="120" w:after="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240140131–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 130 240110131 – закрытие доходов будущих периодов на текущий доход;</w:t>
      </w:r>
    </w:p>
    <w:p w:rsidR="00810D49" w:rsidRPr="00810D49" w:rsidRDefault="00810D49" w:rsidP="00810D49">
      <w:pPr>
        <w:autoSpaceDE w:val="0"/>
        <w:autoSpaceDN w:val="0"/>
        <w:adjustRightInd w:val="0"/>
        <w:spacing w:before="120" w:after="120" w:line="240" w:lineRule="auto"/>
        <w:ind w:firstLine="539"/>
        <w:jc w:val="both"/>
        <w:outlineLvl w:val="2"/>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240110131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130 230304730 – на сумму НДС.</w:t>
      </w:r>
    </w:p>
    <w:p w:rsidR="00810D49" w:rsidRPr="00810D49" w:rsidRDefault="00C659C0" w:rsidP="00810D49">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w:t>
      </w:r>
      <w:r w:rsidR="00810D49" w:rsidRPr="00810D49">
        <w:rPr>
          <w:rFonts w:ascii="Times New Roman" w:eastAsia="Times New Roman" w:hAnsi="Times New Roman" w:cs="Times New Roman"/>
          <w:sz w:val="24"/>
          <w:szCs w:val="24"/>
          <w:lang w:eastAsia="ru-RU"/>
        </w:rPr>
        <w:t>. Начисление доходов осуществляется:</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от аренды недвижимости - ежемесячно;</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от оказания платных услуг - на дату оказания услуг (подписания акта приемки-сдачи оказанных услуг);</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по суммам принудительного изъятия - на дату признания должником или подлежащих уплате должником на основании решения суда, вступившего в законную силу, штрафов, пеней, иных санкций;</w:t>
      </w:r>
    </w:p>
    <w:p w:rsidR="00810D49" w:rsidRPr="00810D49" w:rsidRDefault="00810D49" w:rsidP="00810D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по другим основаниям - на дату совершения факта хозяйственной жизни учреждения.</w:t>
      </w:r>
    </w:p>
    <w:p w:rsidR="00810D49" w:rsidRPr="00810D49" w:rsidRDefault="00C659C0"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14.8</w:t>
      </w:r>
      <w:r w:rsidR="00810D49" w:rsidRPr="00810D49">
        <w:rPr>
          <w:rFonts w:ascii="Times New Roman" w:eastAsia="Times New Roman" w:hAnsi="Times New Roman" w:cs="Times New Roman"/>
          <w:bCs/>
          <w:sz w:val="24"/>
          <w:szCs w:val="24"/>
          <w:lang w:eastAsia="ru-RU"/>
        </w:rPr>
        <w:t xml:space="preserve">. Учет расходов будущих периодов вести на счете 040150000. </w:t>
      </w:r>
      <w:r w:rsidR="00810D49" w:rsidRPr="00810D49">
        <w:rPr>
          <w:rFonts w:ascii="Times New Roman" w:eastAsia="Times New Roman" w:hAnsi="Times New Roman" w:cs="Times New Roman"/>
          <w:sz w:val="24"/>
          <w:szCs w:val="24"/>
        </w:rPr>
        <w:t>В частности, на этом счете в случае, когда учреждение не создает соответствующий резерв предстоящих расходов, отражать расходы, связанные:</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с приобретением неисключительного права пользования в течение нескольких отчетных периодов нематериальными активами;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со страхованием имущества, гражданской ответственности;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подписка;</w:t>
      </w:r>
    </w:p>
    <w:p w:rsidR="00810D49" w:rsidRPr="00810D49" w:rsidRDefault="00810D49" w:rsidP="00810D49">
      <w:pPr>
        <w:autoSpaceDE w:val="0"/>
        <w:autoSpaceDN w:val="0"/>
        <w:adjustRightInd w:val="0"/>
        <w:spacing w:after="0" w:line="240" w:lineRule="auto"/>
        <w:ind w:firstLine="539"/>
        <w:jc w:val="both"/>
        <w:outlineLvl w:val="2"/>
        <w:rPr>
          <w:rFonts w:ascii="Times New Roman" w:eastAsia="Times New Roman" w:hAnsi="Times New Roman" w:cs="Times New Roman"/>
          <w:sz w:val="24"/>
          <w:szCs w:val="24"/>
        </w:rPr>
      </w:pPr>
      <w:r w:rsidRPr="00810D49">
        <w:rPr>
          <w:rFonts w:ascii="Times New Roman" w:eastAsia="Times New Roman" w:hAnsi="Times New Roman" w:cs="Times New Roman"/>
          <w:sz w:val="24"/>
          <w:szCs w:val="24"/>
        </w:rPr>
        <w:t>Затраты, произведенные учреждением в отчетном периоде, но относящиеся к следующим отчетным периодам, отражаются по дебету счета как расходы будущих периодов и подлежат отнесению на финансовый результат текущего финансового года (по кредиту счета) (равномерно, пропорционально объему продукции (работ, услуг) и др.), в течение периода, к которому они относятся.</w:t>
      </w:r>
    </w:p>
    <w:p w:rsidR="00810D49" w:rsidRPr="00810D49" w:rsidRDefault="00C659C0"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14.9</w:t>
      </w:r>
      <w:r w:rsidR="00810D49" w:rsidRPr="00810D49">
        <w:rPr>
          <w:rFonts w:ascii="Times New Roman" w:eastAsia="Times New Roman" w:hAnsi="Times New Roman" w:cs="Times New Roman"/>
          <w:sz w:val="24"/>
          <w:szCs w:val="24"/>
        </w:rPr>
        <w:t xml:space="preserve">. Учет программных продуктов. </w:t>
      </w:r>
      <w:r w:rsidR="00810D49" w:rsidRPr="00810D49">
        <w:rPr>
          <w:rFonts w:ascii="Times New Roman" w:eastAsia="Times New Roman" w:hAnsi="Times New Roman" w:cs="Times New Roman"/>
          <w:sz w:val="24"/>
          <w:szCs w:val="24"/>
          <w:lang w:eastAsia="ru-RU"/>
        </w:rPr>
        <w:t xml:space="preserve">При приобретении права пользования на программное обеспечение по лицензионному договору объекта нематериальных активов не возникает, а полученные в пользование учреждения (лицензиатом) неисключительные права на программное обеспечение учитываются на </w:t>
      </w:r>
      <w:proofErr w:type="spellStart"/>
      <w:r w:rsidR="00810D49" w:rsidRPr="00810D49">
        <w:rPr>
          <w:rFonts w:ascii="Times New Roman" w:eastAsia="Times New Roman" w:hAnsi="Times New Roman" w:cs="Times New Roman"/>
          <w:sz w:val="24"/>
          <w:szCs w:val="24"/>
          <w:lang w:eastAsia="ru-RU"/>
        </w:rPr>
        <w:t>забалансовом</w:t>
      </w:r>
      <w:hyperlink r:id="rId88" w:history="1">
        <w:r w:rsidR="00810D49" w:rsidRPr="00810D49">
          <w:rPr>
            <w:rFonts w:ascii="Times New Roman" w:eastAsia="Times New Roman" w:hAnsi="Times New Roman" w:cs="Times New Roman"/>
            <w:sz w:val="24"/>
            <w:szCs w:val="24"/>
            <w:lang w:eastAsia="ru-RU"/>
          </w:rPr>
          <w:t>счете</w:t>
        </w:r>
        <w:proofErr w:type="spellEnd"/>
        <w:r w:rsidR="00810D49" w:rsidRPr="00810D49">
          <w:rPr>
            <w:rFonts w:ascii="Times New Roman" w:eastAsia="Times New Roman" w:hAnsi="Times New Roman" w:cs="Times New Roman"/>
            <w:sz w:val="24"/>
            <w:szCs w:val="24"/>
            <w:lang w:eastAsia="ru-RU"/>
          </w:rPr>
          <w:t xml:space="preserve"> 01</w:t>
        </w:r>
      </w:hyperlink>
      <w:r w:rsidR="00810D49" w:rsidRPr="00810D49">
        <w:rPr>
          <w:rFonts w:ascii="Times New Roman" w:eastAsia="Times New Roman" w:hAnsi="Times New Roman" w:cs="Times New Roman"/>
          <w:sz w:val="24"/>
          <w:szCs w:val="24"/>
          <w:lang w:eastAsia="ru-RU"/>
        </w:rPr>
        <w:t xml:space="preserve"> «Имущество, полученное в пользование». </w:t>
      </w:r>
    </w:p>
    <w:p w:rsidR="00810D49" w:rsidRPr="00810D49" w:rsidRDefault="00C659C0" w:rsidP="00810D49">
      <w:pPr>
        <w:spacing w:after="0" w:line="240" w:lineRule="auto"/>
        <w:ind w:firstLine="53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14.10</w:t>
      </w:r>
      <w:r w:rsidR="00810D49" w:rsidRPr="00810D49">
        <w:rPr>
          <w:rFonts w:ascii="Times New Roman" w:eastAsia="Times New Roman" w:hAnsi="Times New Roman" w:cs="Times New Roman"/>
          <w:sz w:val="24"/>
          <w:szCs w:val="24"/>
          <w:lang w:eastAsia="ru-RU"/>
        </w:rPr>
        <w:t xml:space="preserve">. В конце финансового года финансовый результат текущей деятельности учреждения закрывается на счет </w:t>
      </w:r>
      <w:r w:rsidR="00810D49" w:rsidRPr="00810D49">
        <w:rPr>
          <w:rFonts w:ascii="Times New Roman" w:eastAsia="Times New Roman" w:hAnsi="Times New Roman" w:cs="Times New Roman"/>
          <w:bCs/>
          <w:sz w:val="24"/>
          <w:szCs w:val="24"/>
          <w:lang w:eastAsia="ru-RU"/>
        </w:rPr>
        <w:t>040130000</w:t>
      </w:r>
      <w:r w:rsidR="00810D49" w:rsidRPr="00810D49">
        <w:rPr>
          <w:rFonts w:ascii="Times New Roman" w:eastAsia="Times New Roman" w:hAnsi="Times New Roman" w:cs="Times New Roman"/>
          <w:bCs/>
          <w:iCs/>
          <w:sz w:val="24"/>
          <w:szCs w:val="24"/>
          <w:lang w:eastAsia="ru-RU"/>
        </w:rPr>
        <w:t>«Финансовый результат прошлых отчетных периодов»</w:t>
      </w:r>
      <w:r w:rsidR="00810D49" w:rsidRPr="00810D49">
        <w:rPr>
          <w:rFonts w:ascii="Times New Roman" w:eastAsia="Times New Roman" w:hAnsi="Times New Roman" w:cs="Times New Roman"/>
          <w:bCs/>
          <w:sz w:val="24"/>
          <w:szCs w:val="24"/>
          <w:lang w:eastAsia="ru-RU"/>
        </w:rPr>
        <w:t>.</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0D49" w:rsidRPr="00810D49" w:rsidRDefault="00C659C0" w:rsidP="00810D49">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sz w:val="26"/>
          <w:szCs w:val="26"/>
          <w:lang w:eastAsia="ru-RU"/>
        </w:rPr>
        <w:t>15</w:t>
      </w:r>
      <w:r w:rsidR="00810D49" w:rsidRPr="00810D49">
        <w:rPr>
          <w:rFonts w:ascii="Times New Roman" w:eastAsia="Times New Roman" w:hAnsi="Times New Roman" w:cs="Times New Roman"/>
          <w:b/>
          <w:sz w:val="26"/>
          <w:szCs w:val="26"/>
          <w:lang w:eastAsia="ru-RU"/>
        </w:rPr>
        <w:t xml:space="preserve">. </w:t>
      </w:r>
      <w:r w:rsidR="00810D49" w:rsidRPr="00810D49">
        <w:rPr>
          <w:rFonts w:ascii="Times New Roman" w:eastAsia="Times New Roman" w:hAnsi="Times New Roman" w:cs="Times New Roman"/>
          <w:b/>
          <w:bCs/>
          <w:sz w:val="26"/>
          <w:szCs w:val="26"/>
          <w:lang w:eastAsia="ru-RU"/>
        </w:rPr>
        <w:t>Учет расчетов по оплате труда</w:t>
      </w:r>
    </w:p>
    <w:p w:rsidR="00810D49" w:rsidRPr="00810D49" w:rsidRDefault="00810D49" w:rsidP="00810D49">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E69DD"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1</w:t>
      </w:r>
      <w:r w:rsidR="00C659C0" w:rsidRPr="00C659C0">
        <w:rPr>
          <w:rFonts w:ascii="Times New Roman" w:eastAsia="Times New Roman" w:hAnsi="Times New Roman" w:cs="Times New Roman"/>
          <w:sz w:val="24"/>
          <w:szCs w:val="24"/>
        </w:rPr>
        <w:t>5</w:t>
      </w:r>
      <w:r w:rsidRPr="00C659C0">
        <w:rPr>
          <w:rFonts w:ascii="Times New Roman" w:eastAsia="Times New Roman" w:hAnsi="Times New Roman" w:cs="Times New Roman"/>
          <w:sz w:val="24"/>
          <w:szCs w:val="24"/>
        </w:rPr>
        <w:t xml:space="preserve">.1. В соответствии с Трудовым кодексом Российской Федерации, постановлениями Правительства Российской Федерации № 922 денежное содержание работника рассчитывается исходя из фактически отработанного времени. Расчет производится с использованием ПП «ПАРУС - Бюджет» - Зарплата. Форма расчетного листка формируется с использованием данного программного продукта </w:t>
      </w:r>
      <w:r w:rsidR="00366980">
        <w:rPr>
          <w:rFonts w:ascii="Times New Roman" w:eastAsia="Times New Roman" w:hAnsi="Times New Roman" w:cs="Times New Roman"/>
          <w:sz w:val="24"/>
          <w:szCs w:val="24"/>
        </w:rPr>
        <w:t xml:space="preserve">и </w:t>
      </w:r>
      <w:r w:rsidRPr="00C659C0">
        <w:rPr>
          <w:rFonts w:ascii="Times New Roman" w:eastAsia="Times New Roman" w:hAnsi="Times New Roman" w:cs="Times New Roman"/>
          <w:sz w:val="24"/>
          <w:szCs w:val="24"/>
        </w:rPr>
        <w:t>утвержд</w:t>
      </w:r>
      <w:r w:rsidR="00307639">
        <w:rPr>
          <w:rFonts w:ascii="Times New Roman" w:eastAsia="Times New Roman" w:hAnsi="Times New Roman" w:cs="Times New Roman"/>
          <w:sz w:val="24"/>
          <w:szCs w:val="24"/>
        </w:rPr>
        <w:t>ается</w:t>
      </w:r>
      <w:r w:rsidRPr="00C659C0">
        <w:rPr>
          <w:rFonts w:ascii="Times New Roman" w:eastAsia="Times New Roman" w:hAnsi="Times New Roman" w:cs="Times New Roman"/>
          <w:sz w:val="24"/>
          <w:szCs w:val="24"/>
        </w:rPr>
        <w:t xml:space="preserve"> </w:t>
      </w:r>
      <w:r w:rsidRPr="00C659C0">
        <w:rPr>
          <w:rFonts w:ascii="Times New Roman" w:eastAsia="Times New Roman" w:hAnsi="Times New Roman" w:cs="Times New Roman"/>
          <w:sz w:val="24"/>
          <w:szCs w:val="24"/>
        </w:rPr>
        <w:lastRenderedPageBreak/>
        <w:t xml:space="preserve">приказом директора учреждения. Расчетный листок выдается один раз в месяц при произведении окончательного расчета по итогам работы за месяц. </w:t>
      </w:r>
    </w:p>
    <w:p w:rsidR="00810D49" w:rsidRPr="00C659C0" w:rsidRDefault="001460A8"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расчета компенсации за задержку выплат применяется форма согласно </w:t>
      </w:r>
      <w:r>
        <w:rPr>
          <w:rFonts w:ascii="Times New Roman" w:eastAsia="Times New Roman" w:hAnsi="Times New Roman" w:cs="Times New Roman"/>
          <w:b/>
          <w:sz w:val="24"/>
          <w:szCs w:val="24"/>
        </w:rPr>
        <w:t>П</w:t>
      </w:r>
      <w:r w:rsidRPr="001460A8">
        <w:rPr>
          <w:rFonts w:ascii="Times New Roman" w:eastAsia="Times New Roman" w:hAnsi="Times New Roman" w:cs="Times New Roman"/>
          <w:b/>
          <w:sz w:val="24"/>
          <w:szCs w:val="24"/>
        </w:rPr>
        <w:t>риложения №1.1</w:t>
      </w:r>
      <w:r w:rsidR="00366980">
        <w:rPr>
          <w:rFonts w:ascii="Times New Roman" w:eastAsia="Times New Roman" w:hAnsi="Times New Roman" w:cs="Times New Roman"/>
          <w:b/>
          <w:sz w:val="24"/>
          <w:szCs w:val="24"/>
        </w:rPr>
        <w:t>0</w:t>
      </w:r>
      <w:r w:rsidR="00046232">
        <w:rPr>
          <w:rFonts w:ascii="Times New Roman" w:eastAsia="Times New Roman" w:hAnsi="Times New Roman" w:cs="Times New Roman"/>
          <w:b/>
          <w:sz w:val="24"/>
          <w:szCs w:val="24"/>
        </w:rPr>
        <w:t xml:space="preserve">, </w:t>
      </w:r>
      <w:r w:rsidR="00046232" w:rsidRPr="00046232">
        <w:rPr>
          <w:rFonts w:ascii="Times New Roman" w:eastAsia="Times New Roman" w:hAnsi="Times New Roman" w:cs="Times New Roman"/>
          <w:sz w:val="24"/>
          <w:szCs w:val="24"/>
        </w:rPr>
        <w:t>для расчетов по листам нетрудоспособности форма согласно</w:t>
      </w:r>
      <w:r w:rsidR="00046232">
        <w:rPr>
          <w:rFonts w:ascii="Times New Roman" w:eastAsia="Times New Roman" w:hAnsi="Times New Roman" w:cs="Times New Roman"/>
          <w:b/>
          <w:sz w:val="24"/>
          <w:szCs w:val="24"/>
        </w:rPr>
        <w:t xml:space="preserve"> Приложению №1.1</w:t>
      </w:r>
      <w:r w:rsidR="00366980">
        <w:rPr>
          <w:rFonts w:ascii="Times New Roman" w:eastAsia="Times New Roman" w:hAnsi="Times New Roman" w:cs="Times New Roman"/>
          <w:b/>
          <w:sz w:val="24"/>
          <w:szCs w:val="24"/>
        </w:rPr>
        <w:t>1</w:t>
      </w:r>
      <w:r w:rsidR="00046232">
        <w:rPr>
          <w:rFonts w:ascii="Times New Roman" w:eastAsia="Times New Roman" w:hAnsi="Times New Roman" w:cs="Times New Roman"/>
          <w:b/>
          <w:sz w:val="24"/>
          <w:szCs w:val="24"/>
        </w:rPr>
        <w:t>.</w:t>
      </w:r>
    </w:p>
    <w:p w:rsidR="00810D49" w:rsidRPr="00C659C0"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1</w:t>
      </w:r>
      <w:r w:rsidR="00C659C0" w:rsidRPr="00C659C0">
        <w:rPr>
          <w:rFonts w:ascii="Times New Roman" w:eastAsia="Times New Roman" w:hAnsi="Times New Roman" w:cs="Times New Roman"/>
          <w:sz w:val="24"/>
          <w:szCs w:val="24"/>
        </w:rPr>
        <w:t>5.</w:t>
      </w:r>
      <w:r w:rsidRPr="00C659C0">
        <w:rPr>
          <w:rFonts w:ascii="Times New Roman" w:eastAsia="Times New Roman" w:hAnsi="Times New Roman" w:cs="Times New Roman"/>
          <w:sz w:val="24"/>
          <w:szCs w:val="24"/>
        </w:rPr>
        <w:t>2. Операции по начислению денежного содержания, денежного поощрения сотрудников, пособий по временной нетрудоспособности, по беременности и родам, вознаграждений лицам по договорам гражданско-правового характера, компенсационных выплат работникам, находящимся в отпуске по уходу за ребенком до достижения им 3-летнего возраста и иным выплатам, а также операции по начислению и перечислению сумм налогов и платежей в бюджет, отражаются в Журнале операций расчетов по оплате труда №6</w:t>
      </w:r>
    </w:p>
    <w:p w:rsidR="00810D49" w:rsidRPr="00C659C0"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1</w:t>
      </w:r>
      <w:r w:rsidR="00C659C0" w:rsidRPr="00C659C0">
        <w:rPr>
          <w:rFonts w:ascii="Times New Roman" w:eastAsia="Times New Roman" w:hAnsi="Times New Roman" w:cs="Times New Roman"/>
          <w:sz w:val="24"/>
          <w:szCs w:val="24"/>
        </w:rPr>
        <w:t>5</w:t>
      </w:r>
      <w:r w:rsidRPr="00C659C0">
        <w:rPr>
          <w:rFonts w:ascii="Times New Roman" w:eastAsia="Times New Roman" w:hAnsi="Times New Roman" w:cs="Times New Roman"/>
          <w:sz w:val="24"/>
          <w:szCs w:val="24"/>
        </w:rPr>
        <w:t xml:space="preserve">.3. Операции по начислению налога на доходы физических лиц и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отражаются в Журнале по прочим операциям №8. </w:t>
      </w:r>
    </w:p>
    <w:p w:rsidR="00810D49" w:rsidRPr="00C659C0"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1</w:t>
      </w:r>
      <w:r w:rsidR="00C659C0" w:rsidRPr="00C659C0">
        <w:rPr>
          <w:rFonts w:ascii="Times New Roman" w:eastAsia="Times New Roman" w:hAnsi="Times New Roman" w:cs="Times New Roman"/>
          <w:sz w:val="24"/>
          <w:szCs w:val="24"/>
        </w:rPr>
        <w:t>5</w:t>
      </w:r>
      <w:r w:rsidRPr="00C659C0">
        <w:rPr>
          <w:rFonts w:ascii="Times New Roman" w:eastAsia="Times New Roman" w:hAnsi="Times New Roman" w:cs="Times New Roman"/>
          <w:sz w:val="24"/>
          <w:szCs w:val="24"/>
        </w:rPr>
        <w:t xml:space="preserve">.4. Для ведения налогового учета по НДФЛ разработана форма, соответствующая требованиям ст.230  НК РФ, приведена в </w:t>
      </w:r>
      <w:r w:rsidRPr="007E69DD">
        <w:rPr>
          <w:rFonts w:ascii="Times New Roman" w:eastAsia="Times New Roman" w:hAnsi="Times New Roman" w:cs="Times New Roman"/>
          <w:b/>
          <w:sz w:val="24"/>
          <w:szCs w:val="24"/>
        </w:rPr>
        <w:t>Приложении №1</w:t>
      </w:r>
      <w:r w:rsidR="007E69DD" w:rsidRPr="007E69DD">
        <w:rPr>
          <w:rFonts w:ascii="Times New Roman" w:eastAsia="Times New Roman" w:hAnsi="Times New Roman" w:cs="Times New Roman"/>
          <w:b/>
          <w:sz w:val="24"/>
          <w:szCs w:val="24"/>
        </w:rPr>
        <w:t>.1</w:t>
      </w:r>
      <w:r w:rsidR="00366980">
        <w:rPr>
          <w:rFonts w:ascii="Times New Roman" w:eastAsia="Times New Roman" w:hAnsi="Times New Roman" w:cs="Times New Roman"/>
          <w:b/>
          <w:sz w:val="24"/>
          <w:szCs w:val="24"/>
        </w:rPr>
        <w:t>2</w:t>
      </w:r>
      <w:r w:rsidRPr="007E69DD">
        <w:rPr>
          <w:rFonts w:ascii="Times New Roman" w:eastAsia="Times New Roman" w:hAnsi="Times New Roman" w:cs="Times New Roman"/>
          <w:b/>
          <w:sz w:val="24"/>
          <w:szCs w:val="24"/>
        </w:rPr>
        <w:t>.</w:t>
      </w:r>
    </w:p>
    <w:p w:rsidR="00810D49" w:rsidRPr="00C659C0"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1</w:t>
      </w:r>
      <w:r w:rsidR="00C659C0" w:rsidRPr="00C659C0">
        <w:rPr>
          <w:rFonts w:ascii="Times New Roman" w:eastAsia="Times New Roman" w:hAnsi="Times New Roman" w:cs="Times New Roman"/>
          <w:sz w:val="24"/>
          <w:szCs w:val="24"/>
        </w:rPr>
        <w:t>5</w:t>
      </w:r>
      <w:r w:rsidRPr="00C659C0">
        <w:rPr>
          <w:rFonts w:ascii="Times New Roman" w:eastAsia="Times New Roman" w:hAnsi="Times New Roman" w:cs="Times New Roman"/>
          <w:sz w:val="24"/>
          <w:szCs w:val="24"/>
        </w:rPr>
        <w:t xml:space="preserve">.5.На основании письма ПФР № АД-30-26/16030, ФСС РФ № 17-03-10/08/47380 от 09.12.2014 года ведется карточка учёта страховых взносов, приведена в </w:t>
      </w:r>
      <w:r w:rsidRPr="00D442D8">
        <w:rPr>
          <w:rFonts w:ascii="Times New Roman" w:eastAsia="Times New Roman" w:hAnsi="Times New Roman" w:cs="Times New Roman"/>
          <w:b/>
          <w:sz w:val="24"/>
          <w:szCs w:val="24"/>
        </w:rPr>
        <w:t>Приложении №1</w:t>
      </w:r>
      <w:r w:rsidR="00D442D8" w:rsidRPr="00D442D8">
        <w:rPr>
          <w:rFonts w:ascii="Times New Roman" w:eastAsia="Times New Roman" w:hAnsi="Times New Roman" w:cs="Times New Roman"/>
          <w:b/>
          <w:sz w:val="24"/>
          <w:szCs w:val="24"/>
        </w:rPr>
        <w:t>.1</w:t>
      </w:r>
      <w:r w:rsidR="00366980">
        <w:rPr>
          <w:rFonts w:ascii="Times New Roman" w:eastAsia="Times New Roman" w:hAnsi="Times New Roman" w:cs="Times New Roman"/>
          <w:b/>
          <w:sz w:val="24"/>
          <w:szCs w:val="24"/>
        </w:rPr>
        <w:t>3</w:t>
      </w:r>
      <w:r w:rsidRPr="00D442D8">
        <w:rPr>
          <w:rFonts w:ascii="Times New Roman" w:eastAsia="Times New Roman" w:hAnsi="Times New Roman" w:cs="Times New Roman"/>
          <w:b/>
          <w:sz w:val="24"/>
          <w:szCs w:val="24"/>
        </w:rPr>
        <w:t>.</w:t>
      </w:r>
    </w:p>
    <w:p w:rsidR="00810D49" w:rsidRPr="00C659C0" w:rsidRDefault="00C134CD"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r w:rsidR="00810D49" w:rsidRPr="00C659C0">
        <w:rPr>
          <w:rFonts w:ascii="Times New Roman" w:eastAsia="Times New Roman" w:hAnsi="Times New Roman" w:cs="Times New Roman"/>
          <w:sz w:val="24"/>
          <w:szCs w:val="24"/>
        </w:rPr>
        <w:t xml:space="preserve">. Выплата денежного содержания, денежного поощрения и иных выплат производится в денежном выражении на счета карт, открываемых ПАО "Сбербанк России" сотрудникам Учреждения по их письменному заявлению. </w:t>
      </w:r>
    </w:p>
    <w:p w:rsidR="00810D49" w:rsidRPr="00C659C0" w:rsidRDefault="00810D49"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9C0">
        <w:rPr>
          <w:rFonts w:ascii="Times New Roman" w:eastAsia="Times New Roman" w:hAnsi="Times New Roman" w:cs="Times New Roman"/>
          <w:sz w:val="24"/>
          <w:szCs w:val="24"/>
        </w:rPr>
        <w:t xml:space="preserve">При осуществлении операций с денежными средствами, перечисляемыми на карты сотрудников, записи по начислениям и выплатам отражаются в Расчетной ведомости.  </w:t>
      </w:r>
    </w:p>
    <w:p w:rsidR="00810D49" w:rsidRPr="00C659C0" w:rsidRDefault="00C134CD"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r w:rsidR="00810D49" w:rsidRPr="00C659C0">
        <w:rPr>
          <w:rFonts w:ascii="Times New Roman" w:eastAsia="Times New Roman" w:hAnsi="Times New Roman" w:cs="Times New Roman"/>
          <w:sz w:val="24"/>
          <w:szCs w:val="24"/>
        </w:rPr>
        <w:t xml:space="preserve">. На основании </w:t>
      </w:r>
      <w:proofErr w:type="spellStart"/>
      <w:r w:rsidR="00810D49" w:rsidRPr="00C659C0">
        <w:rPr>
          <w:rFonts w:ascii="Times New Roman" w:eastAsia="Times New Roman" w:hAnsi="Times New Roman" w:cs="Times New Roman"/>
          <w:sz w:val="24"/>
          <w:szCs w:val="24"/>
        </w:rPr>
        <w:t>пп</w:t>
      </w:r>
      <w:proofErr w:type="spellEnd"/>
      <w:r w:rsidR="00810D49" w:rsidRPr="00C659C0">
        <w:rPr>
          <w:rFonts w:ascii="Times New Roman" w:eastAsia="Times New Roman" w:hAnsi="Times New Roman" w:cs="Times New Roman"/>
          <w:sz w:val="24"/>
          <w:szCs w:val="24"/>
        </w:rPr>
        <w:t xml:space="preserve">. 4 п. 1 ст. 218 Налогового кодекса РФ налогоплательщик имеет право на получение стандартных налоговых вычетов. Форма заявления приведена в </w:t>
      </w:r>
      <w:r w:rsidR="00810D49" w:rsidRPr="00F21925">
        <w:rPr>
          <w:rFonts w:ascii="Times New Roman" w:eastAsia="Times New Roman" w:hAnsi="Times New Roman" w:cs="Times New Roman"/>
          <w:b/>
          <w:sz w:val="24"/>
          <w:szCs w:val="24"/>
        </w:rPr>
        <w:t>Приложении №</w:t>
      </w:r>
      <w:r w:rsidR="00F21925" w:rsidRPr="00F21925">
        <w:rPr>
          <w:rFonts w:ascii="Times New Roman" w:eastAsia="Times New Roman" w:hAnsi="Times New Roman" w:cs="Times New Roman"/>
          <w:b/>
          <w:sz w:val="24"/>
          <w:szCs w:val="24"/>
        </w:rPr>
        <w:t>1.</w:t>
      </w:r>
      <w:r w:rsidR="00366980">
        <w:rPr>
          <w:rFonts w:ascii="Times New Roman" w:eastAsia="Times New Roman" w:hAnsi="Times New Roman" w:cs="Times New Roman"/>
          <w:b/>
          <w:sz w:val="24"/>
          <w:szCs w:val="24"/>
        </w:rPr>
        <w:t>7</w:t>
      </w:r>
      <w:r w:rsidR="00810D49" w:rsidRPr="00F21925">
        <w:rPr>
          <w:rFonts w:ascii="Times New Roman" w:eastAsia="Times New Roman" w:hAnsi="Times New Roman" w:cs="Times New Roman"/>
          <w:sz w:val="24"/>
          <w:szCs w:val="24"/>
        </w:rPr>
        <w:t>.</w:t>
      </w:r>
    </w:p>
    <w:p w:rsidR="00810D49" w:rsidRPr="00C659C0" w:rsidRDefault="00C134CD"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r w:rsidR="00810D49" w:rsidRPr="00C659C0">
        <w:rPr>
          <w:rFonts w:ascii="Times New Roman" w:eastAsia="Times New Roman" w:hAnsi="Times New Roman" w:cs="Times New Roman"/>
          <w:sz w:val="24"/>
          <w:szCs w:val="24"/>
        </w:rPr>
        <w:t>.Начисление и выплата вознаграждений лицам по договорам гражданско-правового характера осуществляется в соответствии с условиями договора и на основании документа, подтверждающего выполнение сторонами обязательств.</w:t>
      </w:r>
    </w:p>
    <w:p w:rsidR="00810D49" w:rsidRPr="00C659C0" w:rsidRDefault="00C134CD"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r w:rsidR="00810D49" w:rsidRPr="00C659C0">
        <w:rPr>
          <w:rFonts w:ascii="Times New Roman" w:eastAsia="Times New Roman" w:hAnsi="Times New Roman" w:cs="Times New Roman"/>
          <w:sz w:val="24"/>
          <w:szCs w:val="24"/>
        </w:rPr>
        <w:t>. Выплата денежного содержания за вторую половину декабря текущего финансового года осуществляется досрочно.</w:t>
      </w:r>
    </w:p>
    <w:p w:rsidR="00810D49" w:rsidRPr="00C659C0" w:rsidRDefault="00C134CD" w:rsidP="00810D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15.10</w:t>
      </w:r>
      <w:r w:rsidR="00810D49" w:rsidRPr="00C659C0">
        <w:rPr>
          <w:rFonts w:ascii="Times New Roman" w:eastAsia="Times New Roman" w:hAnsi="Times New Roman" w:cs="Times New Roman"/>
          <w:sz w:val="24"/>
          <w:szCs w:val="24"/>
        </w:rPr>
        <w:t>. В учреждении ведется табель учета использования рабочего времени, утвержденный приказом Минфина России от 30.03.2015 №52н (ф.0504421). В табель введены дополнительные условные обозначения</w:t>
      </w:r>
      <w:r w:rsidR="00810D49" w:rsidRPr="008D6AEF">
        <w:rPr>
          <w:rFonts w:ascii="Times New Roman" w:eastAsia="Times New Roman" w:hAnsi="Times New Roman" w:cs="Times New Roman"/>
          <w:sz w:val="24"/>
          <w:szCs w:val="24"/>
        </w:rPr>
        <w:t xml:space="preserve">, приведенными в </w:t>
      </w:r>
      <w:r w:rsidR="00810D49" w:rsidRPr="008D6AEF">
        <w:rPr>
          <w:rFonts w:ascii="Times New Roman" w:eastAsia="Times New Roman" w:hAnsi="Times New Roman" w:cs="Times New Roman"/>
          <w:b/>
          <w:sz w:val="24"/>
          <w:szCs w:val="24"/>
        </w:rPr>
        <w:t>Приложении №</w:t>
      </w:r>
      <w:r w:rsidR="008D6AEF" w:rsidRPr="008D6AEF">
        <w:rPr>
          <w:rFonts w:ascii="Times New Roman" w:eastAsia="Times New Roman" w:hAnsi="Times New Roman" w:cs="Times New Roman"/>
          <w:b/>
          <w:sz w:val="24"/>
          <w:szCs w:val="24"/>
        </w:rPr>
        <w:t>1.</w:t>
      </w:r>
      <w:r w:rsidR="00366980">
        <w:rPr>
          <w:rFonts w:ascii="Times New Roman" w:eastAsia="Times New Roman" w:hAnsi="Times New Roman" w:cs="Times New Roman"/>
          <w:b/>
          <w:sz w:val="24"/>
          <w:szCs w:val="24"/>
        </w:rPr>
        <w:t>6</w:t>
      </w:r>
      <w:r w:rsidR="00810D49" w:rsidRPr="008D6AEF">
        <w:rPr>
          <w:rFonts w:ascii="Times New Roman" w:eastAsia="Times New Roman" w:hAnsi="Times New Roman" w:cs="Times New Roman"/>
          <w:b/>
          <w:sz w:val="24"/>
          <w:szCs w:val="24"/>
        </w:rPr>
        <w:t>.</w:t>
      </w:r>
    </w:p>
    <w:p w:rsidR="00810D49" w:rsidRPr="00810D49" w:rsidRDefault="00810D49" w:rsidP="00810D49">
      <w:pPr>
        <w:autoSpaceDE w:val="0"/>
        <w:autoSpaceDN w:val="0"/>
        <w:adjustRightInd w:val="0"/>
        <w:spacing w:after="0" w:line="240" w:lineRule="auto"/>
        <w:ind w:left="1701" w:firstLine="567"/>
        <w:jc w:val="both"/>
        <w:rPr>
          <w:rFonts w:ascii="Times New Roman" w:eastAsia="Times New Roman" w:hAnsi="Times New Roman" w:cs="Times New Roman"/>
          <w:sz w:val="24"/>
          <w:szCs w:val="24"/>
          <w:lang w:eastAsia="ru-RU"/>
        </w:rPr>
      </w:pPr>
    </w:p>
    <w:p w:rsidR="00810D49" w:rsidRPr="00810D49" w:rsidRDefault="00C134CD" w:rsidP="00810D49">
      <w:pPr>
        <w:autoSpaceDE w:val="0"/>
        <w:autoSpaceDN w:val="0"/>
        <w:adjustRightInd w:val="0"/>
        <w:spacing w:after="0" w:line="240" w:lineRule="auto"/>
        <w:ind w:left="170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810D49" w:rsidRPr="00810D49">
        <w:rPr>
          <w:rFonts w:ascii="Times New Roman" w:eastAsia="Times New Roman" w:hAnsi="Times New Roman" w:cs="Times New Roman"/>
          <w:sz w:val="24"/>
          <w:szCs w:val="24"/>
          <w:lang w:eastAsia="ru-RU"/>
        </w:rPr>
        <w:t>РЕЗЕРВЫ ПРЕДСТОЯЩИХ РАСХОДОВ</w:t>
      </w:r>
    </w:p>
    <w:p w:rsidR="00810D49" w:rsidRPr="00810D49" w:rsidRDefault="00C134CD" w:rsidP="00C134CD">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r w:rsidR="00810D49" w:rsidRPr="00810D49">
        <w:rPr>
          <w:rFonts w:ascii="Times New Roman" w:eastAsia="Times New Roman" w:hAnsi="Times New Roman" w:cs="Times New Roman"/>
          <w:sz w:val="24"/>
          <w:szCs w:val="24"/>
          <w:lang w:eastAsia="ru-RU"/>
        </w:rPr>
        <w:t xml:space="preserve">. В соответствии с </w:t>
      </w:r>
      <w:hyperlink r:id="rId89" w:history="1">
        <w:r w:rsidR="00810D49" w:rsidRPr="00810D49">
          <w:rPr>
            <w:rFonts w:ascii="Times New Roman" w:eastAsia="Times New Roman" w:hAnsi="Times New Roman" w:cs="Times New Roman"/>
            <w:sz w:val="24"/>
            <w:szCs w:val="24"/>
            <w:lang w:eastAsia="ru-RU"/>
          </w:rPr>
          <w:t>п. 302.1</w:t>
        </w:r>
      </w:hyperlink>
      <w:r w:rsidR="00810D49" w:rsidRPr="00810D49">
        <w:rPr>
          <w:rFonts w:ascii="Times New Roman" w:eastAsia="Times New Roman" w:hAnsi="Times New Roman" w:cs="Times New Roman"/>
          <w:sz w:val="24"/>
          <w:szCs w:val="24"/>
          <w:lang w:eastAsia="ru-RU"/>
        </w:rPr>
        <w:t xml:space="preserve"> Приказа № 157н в целях равномерного отнесения расходов на финансовый результат деятельности учреждение может создавать резерв предстоящих расходов. Резерв может формироваться по обязательствам, не определенным по величине и (или) времени исполнения: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 возникающим вследствие принятия иного обязательства (сделки, события, операции, которые оказывают или способны оказать влияние на финансовое положение учреждения, финансовый результат его деятельности и (или) движение денежных средств):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предстоящей оплаты отпусков за фактически отработанное время или выплаты компенсаций за неиспользованный отпуск, в том числе при увольнении, включая платежи на обязательное социальное страхование сотрудника (служащего) учреждения;</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810D49">
        <w:rPr>
          <w:rFonts w:ascii="Times New Roman" w:eastAsia="Times New Roman" w:hAnsi="Times New Roman" w:cs="Times New Roman"/>
          <w:sz w:val="24"/>
          <w:szCs w:val="24"/>
          <w:lang w:eastAsia="ru-RU"/>
        </w:rPr>
        <w:t xml:space="preserve">2) возникающим из претензионных требований и исков по результатам хозяйственной жизни в размере сумм предъявленных учреждению штрафных санкций, </w:t>
      </w:r>
      <w:r w:rsidRPr="00810D49">
        <w:rPr>
          <w:rFonts w:ascii="Times New Roman" w:eastAsia="Times New Roman" w:hAnsi="Times New Roman" w:cs="Times New Roman"/>
          <w:sz w:val="24"/>
          <w:szCs w:val="24"/>
          <w:lang w:eastAsia="ru-RU"/>
        </w:rPr>
        <w:lastRenderedPageBreak/>
        <w:t>иных компенсаций по причиненным ущербам, включая вытекающие из условий гражданско-правовых договоров и др.;</w:t>
      </w:r>
      <w:proofErr w:type="gramEnd"/>
    </w:p>
    <w:p w:rsid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3) возникающим по фактам хозяйственной деятельности (сделкам, операциям), по начислению которых на отчетную дату существует неопределенность по их размеру ввиду отсутствия первичных документов.</w:t>
      </w:r>
    </w:p>
    <w:p w:rsidR="00810D49" w:rsidRPr="00810D49" w:rsidRDefault="00C134CD"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r w:rsidR="00810D49" w:rsidRPr="00810D49">
        <w:rPr>
          <w:rFonts w:ascii="Times New Roman" w:eastAsia="Times New Roman" w:hAnsi="Times New Roman" w:cs="Times New Roman"/>
          <w:sz w:val="24"/>
          <w:szCs w:val="24"/>
          <w:lang w:eastAsia="ru-RU"/>
        </w:rPr>
        <w:t xml:space="preserve">.При определении величины оценочного обязательства, связанного с реализацией работниками права на ежегодные оплачиваемые отпуска следует учитывать: утвержденный </w:t>
      </w:r>
      <w:hyperlink r:id="rId90" w:history="1">
        <w:r w:rsidR="00810D49" w:rsidRPr="00810D49">
          <w:rPr>
            <w:rFonts w:ascii="Times New Roman" w:eastAsia="Times New Roman" w:hAnsi="Times New Roman" w:cs="Times New Roman"/>
            <w:sz w:val="24"/>
            <w:szCs w:val="24"/>
            <w:lang w:eastAsia="ru-RU"/>
          </w:rPr>
          <w:t>график отпусков</w:t>
        </w:r>
      </w:hyperlink>
      <w:r w:rsidR="00810D49" w:rsidRPr="00810D49">
        <w:rPr>
          <w:rFonts w:ascii="Times New Roman" w:eastAsia="Times New Roman" w:hAnsi="Times New Roman" w:cs="Times New Roman"/>
          <w:sz w:val="24"/>
          <w:szCs w:val="24"/>
          <w:lang w:eastAsia="ru-RU"/>
        </w:rPr>
        <w:t xml:space="preserve"> и количество дней отпуска работников.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Оценочное обязательство в виде резерва на оплату отпусков за фактически отработанное время определяться один раз в год, на 01 января текущего года исходя из данных количества дней неиспользованного отпуска по всем сотрудникам на указанную дату, предоставленных ответственными лицами за ведение кадрового делопроизводства.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134CD">
        <w:rPr>
          <w:rFonts w:ascii="Times New Roman" w:eastAsia="Times New Roman" w:hAnsi="Times New Roman" w:cs="Times New Roman"/>
          <w:sz w:val="24"/>
          <w:szCs w:val="24"/>
          <w:lang w:eastAsia="ru-RU"/>
        </w:rPr>
        <w:t>6</w:t>
      </w:r>
      <w:r w:rsidRPr="00810D49">
        <w:rPr>
          <w:rFonts w:ascii="Times New Roman" w:eastAsia="Times New Roman" w:hAnsi="Times New Roman" w:cs="Times New Roman"/>
          <w:sz w:val="24"/>
          <w:szCs w:val="24"/>
          <w:lang w:eastAsia="ru-RU"/>
        </w:rPr>
        <w:t>.3.Резерв рассчитывается как сумма оплаты отпусков работникам за фактически отработанное время, на дату расчета,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Сумма расходов на оплату предстоящих отпусков определяется: </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ind w:firstLine="539"/>
        <w:jc w:val="center"/>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Расчет средней заработной платы производится по учреждению в целом: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Резерв отпусков = К * </w:t>
      </w:r>
      <w:proofErr w:type="spellStart"/>
      <w:r w:rsidRPr="00810D49">
        <w:rPr>
          <w:rFonts w:ascii="Times New Roman" w:eastAsia="Times New Roman" w:hAnsi="Times New Roman" w:cs="Times New Roman"/>
          <w:sz w:val="24"/>
          <w:szCs w:val="24"/>
          <w:lang w:eastAsia="ru-RU"/>
        </w:rPr>
        <w:t>ЗПср</w:t>
      </w:r>
      <w:proofErr w:type="spellEnd"/>
      <w:r w:rsidRPr="00810D49">
        <w:rPr>
          <w:rFonts w:ascii="Times New Roman" w:eastAsia="Times New Roman" w:hAnsi="Times New Roman" w:cs="Times New Roman"/>
          <w:sz w:val="24"/>
          <w:szCs w:val="24"/>
          <w:lang w:eastAsia="ru-RU"/>
        </w:rPr>
        <w:t>, где</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К – общее количество не использованных всеми сотрудниками дней отпуска за период с начала работы на конец каждого квартала;</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spellStart"/>
      <w:r w:rsidRPr="00810D49">
        <w:rPr>
          <w:rFonts w:ascii="Times New Roman" w:eastAsia="Times New Roman" w:hAnsi="Times New Roman" w:cs="Times New Roman"/>
          <w:sz w:val="24"/>
          <w:szCs w:val="24"/>
          <w:lang w:eastAsia="ru-RU"/>
        </w:rPr>
        <w:t>ЗПср</w:t>
      </w:r>
      <w:proofErr w:type="spellEnd"/>
      <w:r w:rsidRPr="00810D49">
        <w:rPr>
          <w:rFonts w:ascii="Times New Roman" w:eastAsia="Times New Roman" w:hAnsi="Times New Roman" w:cs="Times New Roman"/>
          <w:sz w:val="24"/>
          <w:szCs w:val="24"/>
          <w:lang w:eastAsia="ru-RU"/>
        </w:rPr>
        <w:t xml:space="preserve"> – средняя заработная плата по всем сотрудникам учреждения в целом.</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134CD">
        <w:rPr>
          <w:rFonts w:ascii="Times New Roman" w:eastAsia="Times New Roman" w:hAnsi="Times New Roman" w:cs="Times New Roman"/>
          <w:sz w:val="24"/>
          <w:szCs w:val="24"/>
          <w:lang w:eastAsia="ru-RU"/>
        </w:rPr>
        <w:t>6</w:t>
      </w:r>
      <w:r w:rsidRPr="00810D49">
        <w:rPr>
          <w:rFonts w:ascii="Times New Roman" w:eastAsia="Times New Roman" w:hAnsi="Times New Roman" w:cs="Times New Roman"/>
          <w:sz w:val="24"/>
          <w:szCs w:val="24"/>
          <w:lang w:eastAsia="ru-RU"/>
        </w:rPr>
        <w:t>.4. Резерв на оплату страховых взносов рассчитывается с учетом методики расчета резерва на оплату отпусков.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Сумма страховых взносов может быть рассчитана с учетом предельной величины базы для начисления страховых взносов на обязательное социальное страхование на случай временной нетрудоспособности и в связи с материнством, уплачиваемых в Фонд социального страхования Российской Федерации на основании.</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1</w:t>
      </w:r>
      <w:r w:rsidR="00C134CD">
        <w:rPr>
          <w:rFonts w:ascii="Times New Roman" w:eastAsia="Times New Roman" w:hAnsi="Times New Roman" w:cs="Times New Roman"/>
          <w:sz w:val="24"/>
          <w:szCs w:val="24"/>
          <w:lang w:eastAsia="ru-RU"/>
        </w:rPr>
        <w:t>6</w:t>
      </w:r>
      <w:r w:rsidRPr="00810D49">
        <w:rPr>
          <w:rFonts w:ascii="Times New Roman" w:eastAsia="Times New Roman" w:hAnsi="Times New Roman" w:cs="Times New Roman"/>
          <w:sz w:val="24"/>
          <w:szCs w:val="24"/>
          <w:lang w:eastAsia="ru-RU"/>
        </w:rPr>
        <w:t xml:space="preserve">.5. В бухгалтерском учете отражать формирование резерва на оплату отпусков бухгалтерской записью: </w:t>
      </w:r>
    </w:p>
    <w:p w:rsidR="00810D49" w:rsidRPr="00810D49" w:rsidRDefault="00810D49" w:rsidP="00810D49">
      <w:pPr>
        <w:autoSpaceDE w:val="0"/>
        <w:autoSpaceDN w:val="0"/>
        <w:adjustRightInd w:val="0"/>
        <w:spacing w:before="120"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 111 440120211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111 440160211 – на сумму начисленного резерва;</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00000000000 119 440120213–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119 440160213 – на сумму начисленных страховых взносов.</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Аналитический учет по счету 040160000 «Резервы предстоящих расходов» вести в </w:t>
      </w:r>
      <w:proofErr w:type="spellStart"/>
      <w:r w:rsidRPr="00810D49">
        <w:rPr>
          <w:rFonts w:ascii="Times New Roman" w:eastAsia="Times New Roman" w:hAnsi="Times New Roman" w:cs="Times New Roman"/>
          <w:sz w:val="24"/>
          <w:szCs w:val="24"/>
          <w:lang w:eastAsia="ru-RU"/>
        </w:rPr>
        <w:t>многографной</w:t>
      </w:r>
      <w:proofErr w:type="spellEnd"/>
      <w:r w:rsidRPr="00810D49">
        <w:rPr>
          <w:rFonts w:ascii="Times New Roman" w:eastAsia="Times New Roman" w:hAnsi="Times New Roman" w:cs="Times New Roman"/>
          <w:sz w:val="24"/>
          <w:szCs w:val="24"/>
          <w:lang w:eastAsia="ru-RU"/>
        </w:rPr>
        <w:t xml:space="preserve"> карточке или карточке учета средств и расчетов по видам создаваемых резервов (</w:t>
      </w:r>
      <w:hyperlink r:id="rId91" w:history="1">
        <w:r w:rsidRPr="00810D49">
          <w:rPr>
            <w:rFonts w:ascii="Times New Roman" w:eastAsia="Times New Roman" w:hAnsi="Times New Roman" w:cs="Times New Roman"/>
            <w:sz w:val="24"/>
            <w:szCs w:val="24"/>
            <w:lang w:eastAsia="ru-RU"/>
          </w:rPr>
          <w:t>п. 302.1</w:t>
        </w:r>
      </w:hyperlink>
      <w:r w:rsidRPr="00810D49">
        <w:rPr>
          <w:rFonts w:ascii="Times New Roman" w:eastAsia="Times New Roman" w:hAnsi="Times New Roman" w:cs="Times New Roman"/>
          <w:sz w:val="24"/>
          <w:szCs w:val="24"/>
          <w:lang w:eastAsia="ru-RU"/>
        </w:rPr>
        <w:t xml:space="preserve"> Приказа № 157н).</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Резерв на покрытие претензионных требований формировать на основании выставленных исковых требований бухгалтерской записью:</w:t>
      </w:r>
    </w:p>
    <w:p w:rsidR="00810D49" w:rsidRPr="00810D49" w:rsidRDefault="00810D49" w:rsidP="00810D49">
      <w:pPr>
        <w:autoSpaceDE w:val="0"/>
        <w:autoSpaceDN w:val="0"/>
        <w:adjustRightInd w:val="0"/>
        <w:spacing w:before="120" w:after="12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 xml:space="preserve">Дебет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040120290 – Кредит </w:t>
      </w:r>
      <w:proofErr w:type="spellStart"/>
      <w:r w:rsidRPr="00810D49">
        <w:rPr>
          <w:rFonts w:ascii="Times New Roman" w:eastAsia="Times New Roman" w:hAnsi="Times New Roman" w:cs="Times New Roman"/>
          <w:sz w:val="24"/>
          <w:szCs w:val="24"/>
          <w:lang w:eastAsia="ru-RU"/>
        </w:rPr>
        <w:t>хххх</w:t>
      </w:r>
      <w:proofErr w:type="spellEnd"/>
      <w:r w:rsidRPr="00810D49">
        <w:rPr>
          <w:rFonts w:ascii="Times New Roman" w:eastAsia="Times New Roman" w:hAnsi="Times New Roman" w:cs="Times New Roman"/>
          <w:sz w:val="24"/>
          <w:szCs w:val="24"/>
          <w:lang w:eastAsia="ru-RU"/>
        </w:rPr>
        <w:t xml:space="preserve"> 0000000000 КВР 040160290.</w:t>
      </w:r>
    </w:p>
    <w:p w:rsidR="00810D49" w:rsidRPr="00810D49" w:rsidRDefault="00810D49" w:rsidP="00810D49">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10D49">
        <w:rPr>
          <w:rFonts w:ascii="Times New Roman" w:eastAsia="Times New Roman" w:hAnsi="Times New Roman" w:cs="Times New Roman"/>
          <w:sz w:val="24"/>
          <w:szCs w:val="24"/>
          <w:lang w:eastAsia="ru-RU"/>
        </w:rPr>
        <w:tab/>
      </w:r>
    </w:p>
    <w:p w:rsidR="00EB5054" w:rsidRDefault="00EB5054" w:rsidP="00EB50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B450F" w:rsidRDefault="000B450F" w:rsidP="00EB5054">
      <w:pPr>
        <w:widowControl w:val="0"/>
        <w:autoSpaceDE w:val="0"/>
        <w:autoSpaceDN w:val="0"/>
        <w:adjustRightInd w:val="0"/>
        <w:spacing w:after="0" w:line="240" w:lineRule="auto"/>
        <w:ind w:left="1416" w:firstLine="708"/>
        <w:rPr>
          <w:rFonts w:ascii="Times New Roman" w:eastAsia="Times New Roman" w:hAnsi="Times New Roman" w:cs="Times New Roman"/>
          <w:b/>
          <w:sz w:val="28"/>
          <w:szCs w:val="28"/>
          <w:lang w:eastAsia="ru-RU"/>
        </w:rPr>
      </w:pPr>
    </w:p>
    <w:p w:rsidR="000B450F" w:rsidRDefault="000B450F" w:rsidP="00EB5054">
      <w:pPr>
        <w:widowControl w:val="0"/>
        <w:autoSpaceDE w:val="0"/>
        <w:autoSpaceDN w:val="0"/>
        <w:adjustRightInd w:val="0"/>
        <w:spacing w:after="0" w:line="240" w:lineRule="auto"/>
        <w:ind w:left="1416" w:firstLine="708"/>
        <w:rPr>
          <w:rFonts w:ascii="Times New Roman" w:eastAsia="Times New Roman" w:hAnsi="Times New Roman" w:cs="Times New Roman"/>
          <w:b/>
          <w:sz w:val="28"/>
          <w:szCs w:val="28"/>
          <w:lang w:eastAsia="ru-RU"/>
        </w:rPr>
      </w:pPr>
    </w:p>
    <w:p w:rsidR="000B450F" w:rsidRDefault="000B450F" w:rsidP="00EB5054">
      <w:pPr>
        <w:widowControl w:val="0"/>
        <w:autoSpaceDE w:val="0"/>
        <w:autoSpaceDN w:val="0"/>
        <w:adjustRightInd w:val="0"/>
        <w:spacing w:after="0" w:line="240" w:lineRule="auto"/>
        <w:ind w:left="1416" w:firstLine="708"/>
        <w:rPr>
          <w:rFonts w:ascii="Times New Roman" w:eastAsia="Times New Roman" w:hAnsi="Times New Roman" w:cs="Times New Roman"/>
          <w:b/>
          <w:sz w:val="28"/>
          <w:szCs w:val="28"/>
          <w:lang w:eastAsia="ru-RU"/>
        </w:rPr>
      </w:pPr>
    </w:p>
    <w:p w:rsidR="006A046B" w:rsidRPr="006A046B" w:rsidRDefault="006A046B" w:rsidP="00EB5054">
      <w:pPr>
        <w:widowControl w:val="0"/>
        <w:autoSpaceDE w:val="0"/>
        <w:autoSpaceDN w:val="0"/>
        <w:adjustRightInd w:val="0"/>
        <w:spacing w:after="0" w:line="240" w:lineRule="auto"/>
        <w:ind w:left="1416" w:firstLine="708"/>
        <w:rPr>
          <w:rFonts w:ascii="Times New Roman" w:eastAsia="Times New Roman" w:hAnsi="Times New Roman" w:cs="Times New Roman"/>
          <w:b/>
          <w:sz w:val="28"/>
          <w:szCs w:val="28"/>
          <w:lang w:eastAsia="ru-RU"/>
        </w:rPr>
      </w:pPr>
      <w:r w:rsidRPr="006A046B">
        <w:rPr>
          <w:rFonts w:ascii="Times New Roman" w:eastAsia="Times New Roman" w:hAnsi="Times New Roman" w:cs="Times New Roman"/>
          <w:b/>
          <w:sz w:val="28"/>
          <w:szCs w:val="28"/>
          <w:lang w:eastAsia="ru-RU"/>
        </w:rPr>
        <w:t>Учетная политика для целей налогового учета</w:t>
      </w:r>
    </w:p>
    <w:p w:rsidR="006A046B" w:rsidRDefault="006A046B" w:rsidP="00EB505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046B">
        <w:rPr>
          <w:rFonts w:ascii="Times New Roman" w:eastAsia="Times New Roman" w:hAnsi="Times New Roman" w:cs="Times New Roman"/>
          <w:b/>
          <w:sz w:val="28"/>
          <w:szCs w:val="28"/>
          <w:lang w:eastAsia="ru-RU"/>
        </w:rPr>
        <w:t xml:space="preserve">МБУ </w:t>
      </w:r>
      <w:r w:rsidR="00383A22">
        <w:rPr>
          <w:rFonts w:ascii="Times New Roman" w:eastAsia="Times New Roman" w:hAnsi="Times New Roman" w:cs="Times New Roman"/>
          <w:b/>
          <w:sz w:val="28"/>
          <w:szCs w:val="28"/>
          <w:lang w:eastAsia="ru-RU"/>
        </w:rPr>
        <w:t xml:space="preserve">ДО </w:t>
      </w:r>
      <w:r w:rsidRPr="006A046B">
        <w:rPr>
          <w:rFonts w:ascii="Times New Roman" w:eastAsia="Times New Roman" w:hAnsi="Times New Roman" w:cs="Times New Roman"/>
          <w:b/>
          <w:sz w:val="28"/>
          <w:szCs w:val="28"/>
          <w:lang w:eastAsia="ru-RU"/>
        </w:rPr>
        <w:t>«</w:t>
      </w:r>
      <w:r w:rsidR="005501F3">
        <w:rPr>
          <w:rFonts w:ascii="Times New Roman" w:eastAsia="Times New Roman" w:hAnsi="Times New Roman" w:cs="Times New Roman"/>
          <w:b/>
          <w:sz w:val="28"/>
          <w:szCs w:val="28"/>
          <w:lang w:eastAsia="ru-RU"/>
        </w:rPr>
        <w:t>ДЮСШ №</w:t>
      </w:r>
      <w:r w:rsidR="00C92C6B">
        <w:rPr>
          <w:rFonts w:ascii="Times New Roman" w:eastAsia="Times New Roman" w:hAnsi="Times New Roman" w:cs="Times New Roman"/>
          <w:b/>
          <w:sz w:val="28"/>
          <w:szCs w:val="28"/>
          <w:lang w:eastAsia="ru-RU"/>
        </w:rPr>
        <w:t>3</w:t>
      </w:r>
      <w:r w:rsidRPr="006A046B">
        <w:rPr>
          <w:rFonts w:ascii="Times New Roman" w:eastAsia="Times New Roman" w:hAnsi="Times New Roman" w:cs="Times New Roman"/>
          <w:b/>
          <w:sz w:val="28"/>
          <w:szCs w:val="28"/>
          <w:lang w:eastAsia="ru-RU"/>
        </w:rPr>
        <w:t>»</w:t>
      </w:r>
    </w:p>
    <w:p w:rsidR="005501F3" w:rsidRPr="006A046B" w:rsidRDefault="005501F3" w:rsidP="006A046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A046B" w:rsidRPr="00890102" w:rsidRDefault="005501F3" w:rsidP="006A046B">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90102">
        <w:rPr>
          <w:rFonts w:ascii="Times New Roman" w:eastAsia="Times New Roman" w:hAnsi="Times New Roman" w:cs="Times New Roman"/>
          <w:b/>
          <w:sz w:val="26"/>
          <w:szCs w:val="26"/>
          <w:lang w:eastAsia="ru-RU"/>
        </w:rPr>
        <w:t>1. Порядок ведения налогового учета</w:t>
      </w:r>
    </w:p>
    <w:p w:rsidR="006A046B"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1</w:t>
      </w:r>
      <w:r w:rsidR="006A046B" w:rsidRPr="00890102">
        <w:rPr>
          <w:rFonts w:ascii="Times New Roman" w:eastAsia="Times New Roman" w:hAnsi="Times New Roman" w:cs="Times New Roman"/>
          <w:sz w:val="24"/>
          <w:szCs w:val="24"/>
          <w:lang w:eastAsia="ru-RU"/>
        </w:rPr>
        <w:t>.</w:t>
      </w:r>
      <w:r w:rsidRPr="00890102">
        <w:rPr>
          <w:rFonts w:ascii="Times New Roman" w:eastAsia="Times New Roman" w:hAnsi="Times New Roman" w:cs="Times New Roman"/>
          <w:sz w:val="24"/>
          <w:szCs w:val="24"/>
          <w:lang w:eastAsia="ru-RU"/>
        </w:rPr>
        <w:t>1.</w:t>
      </w:r>
      <w:r w:rsidR="006A046B" w:rsidRPr="00890102">
        <w:rPr>
          <w:rFonts w:ascii="Times New Roman" w:eastAsia="Times New Roman" w:hAnsi="Times New Roman" w:cs="Times New Roman"/>
          <w:sz w:val="24"/>
          <w:szCs w:val="24"/>
          <w:lang w:eastAsia="ru-RU"/>
        </w:rPr>
        <w:t xml:space="preserve"> Налоговый учет в учреждении ведется на основании договора поручения безвозмездного ведения бухгалтерского и налогового учета МКУ «Обеспечивающий комплекс учреждений спорта» (далее-МКУ «ОК УС») с использованием программного продукта «Парус-Бухгалтерия».</w:t>
      </w:r>
    </w:p>
    <w:p w:rsidR="006A046B"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1.2</w:t>
      </w:r>
      <w:r w:rsidR="006A046B" w:rsidRPr="00890102">
        <w:rPr>
          <w:rFonts w:ascii="Times New Roman" w:eastAsia="Times New Roman" w:hAnsi="Times New Roman" w:cs="Times New Roman"/>
          <w:sz w:val="24"/>
          <w:szCs w:val="24"/>
          <w:lang w:eastAsia="ru-RU"/>
        </w:rPr>
        <w:t>. Для ведения налогового учета используются регистры бухгалтерского учета с разделением по счетам бухгалтерского учета с помощью дополнительных аналитических признаков. Для подтверждения данных налогового учета применяются первичные учетные документы включая бухгалтерскую справку, оформленные в соответствии с законодательством РФ.</w:t>
      </w:r>
    </w:p>
    <w:p w:rsidR="005501F3"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1.3. Учреждение применяет общую систему налогообложения.</w:t>
      </w:r>
    </w:p>
    <w:p w:rsidR="006A046B"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xml:space="preserve">1.4. </w:t>
      </w:r>
      <w:r w:rsidR="006A046B" w:rsidRPr="00890102">
        <w:rPr>
          <w:rFonts w:ascii="Times New Roman" w:eastAsia="Times New Roman" w:hAnsi="Times New Roman" w:cs="Times New Roman"/>
          <w:sz w:val="24"/>
          <w:szCs w:val="24"/>
          <w:lang w:eastAsia="ru-RU"/>
        </w:rPr>
        <w:t>Все учетные документы хранятся в МКУ «ОК УС» в течении 5 лет.</w:t>
      </w:r>
    </w:p>
    <w:p w:rsidR="006A046B" w:rsidRPr="00890102" w:rsidRDefault="005501F3" w:rsidP="00890102">
      <w:pPr>
        <w:tabs>
          <w:tab w:val="left" w:pos="708"/>
          <w:tab w:val="center" w:pos="4677"/>
          <w:tab w:val="right" w:pos="9355"/>
        </w:tabs>
        <w:spacing w:after="0" w:line="240" w:lineRule="auto"/>
        <w:ind w:firstLine="567"/>
        <w:jc w:val="center"/>
        <w:rPr>
          <w:rFonts w:ascii="Times New Roman" w:eastAsia="Times New Roman" w:hAnsi="Times New Roman" w:cs="Times New Roman"/>
          <w:b/>
          <w:sz w:val="26"/>
          <w:szCs w:val="26"/>
          <w:lang w:eastAsia="ru-RU"/>
        </w:rPr>
      </w:pPr>
      <w:r w:rsidRPr="00890102">
        <w:rPr>
          <w:rFonts w:ascii="Times New Roman" w:eastAsia="Times New Roman" w:hAnsi="Times New Roman" w:cs="Times New Roman"/>
          <w:b/>
          <w:sz w:val="26"/>
          <w:szCs w:val="26"/>
          <w:lang w:eastAsia="ru-RU"/>
        </w:rPr>
        <w:t>2</w:t>
      </w:r>
      <w:r w:rsidR="006A046B" w:rsidRPr="00890102">
        <w:rPr>
          <w:rFonts w:ascii="Times New Roman" w:eastAsia="Times New Roman" w:hAnsi="Times New Roman" w:cs="Times New Roman"/>
          <w:b/>
          <w:sz w:val="26"/>
          <w:szCs w:val="26"/>
          <w:lang w:eastAsia="ru-RU"/>
        </w:rPr>
        <w:t xml:space="preserve">. </w:t>
      </w:r>
      <w:r w:rsidRPr="00890102">
        <w:rPr>
          <w:rFonts w:ascii="Times New Roman" w:eastAsia="Times New Roman" w:hAnsi="Times New Roman" w:cs="Times New Roman"/>
          <w:b/>
          <w:sz w:val="26"/>
          <w:szCs w:val="26"/>
          <w:lang w:eastAsia="ru-RU"/>
        </w:rPr>
        <w:t>Налог на прибыль</w:t>
      </w:r>
      <w:r w:rsidR="006A046B" w:rsidRPr="00890102">
        <w:rPr>
          <w:rFonts w:ascii="Times New Roman" w:eastAsia="Times New Roman" w:hAnsi="Times New Roman" w:cs="Times New Roman"/>
          <w:b/>
          <w:sz w:val="26"/>
          <w:szCs w:val="26"/>
          <w:lang w:eastAsia="ru-RU"/>
        </w:rPr>
        <w:t>.</w:t>
      </w:r>
    </w:p>
    <w:p w:rsidR="006A046B"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6A046B" w:rsidRPr="00890102">
        <w:rPr>
          <w:rFonts w:ascii="Times New Roman" w:eastAsia="Times New Roman" w:hAnsi="Times New Roman" w:cs="Times New Roman"/>
          <w:sz w:val="24"/>
          <w:szCs w:val="24"/>
          <w:lang w:eastAsia="ru-RU"/>
        </w:rPr>
        <w:t>.1. Налоговым периодом по налогу на прибыль признается календарный год, отчетными периодами - первый квартал, полугодие, девять месяцев календарного года (ст.285, гл.25 НК РФ).</w:t>
      </w:r>
    </w:p>
    <w:p w:rsidR="006A046B" w:rsidRPr="00890102" w:rsidRDefault="005501F3"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6A046B" w:rsidRPr="00890102">
        <w:rPr>
          <w:rFonts w:ascii="Times New Roman" w:eastAsia="Times New Roman" w:hAnsi="Times New Roman" w:cs="Times New Roman"/>
          <w:sz w:val="24"/>
          <w:szCs w:val="24"/>
          <w:lang w:eastAsia="ru-RU"/>
        </w:rPr>
        <w:t xml:space="preserve">.2. Методом признания доходов и расходов для целей налогообложения считать метод начисления в соответствии со статьями 271, 272 гл.25 НК РФ. Дату получения дохода </w:t>
      </w:r>
      <w:r w:rsidRPr="00890102">
        <w:rPr>
          <w:rFonts w:ascii="Times New Roman" w:eastAsia="Times New Roman" w:hAnsi="Times New Roman" w:cs="Times New Roman"/>
          <w:sz w:val="24"/>
          <w:szCs w:val="24"/>
          <w:lang w:eastAsia="ru-RU"/>
        </w:rPr>
        <w:t>определяется</w:t>
      </w:r>
      <w:r w:rsidR="006A046B" w:rsidRPr="00890102">
        <w:rPr>
          <w:rFonts w:ascii="Times New Roman" w:eastAsia="Times New Roman" w:hAnsi="Times New Roman" w:cs="Times New Roman"/>
          <w:sz w:val="24"/>
          <w:szCs w:val="24"/>
          <w:lang w:eastAsia="ru-RU"/>
        </w:rPr>
        <w:t xml:space="preserve"> в том отчетном (налоговом) периоде, в котором они имели место, независимо от фактической оплаты.</w:t>
      </w:r>
    </w:p>
    <w:p w:rsidR="00361C50" w:rsidRPr="00890102" w:rsidRDefault="00361C50"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p>
    <w:p w:rsidR="005501F3" w:rsidRPr="00890102" w:rsidRDefault="005501F3"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6A046B" w:rsidRPr="00890102">
        <w:rPr>
          <w:rFonts w:ascii="Times New Roman" w:eastAsia="Times New Roman" w:hAnsi="Times New Roman" w:cs="Times New Roman"/>
          <w:sz w:val="24"/>
          <w:szCs w:val="24"/>
          <w:lang w:eastAsia="ru-RU"/>
        </w:rPr>
        <w:t>.</w:t>
      </w:r>
      <w:r w:rsidRPr="00890102">
        <w:rPr>
          <w:rFonts w:ascii="Times New Roman" w:eastAsia="Times New Roman" w:hAnsi="Times New Roman" w:cs="Times New Roman"/>
          <w:sz w:val="24"/>
          <w:szCs w:val="24"/>
          <w:lang w:eastAsia="ru-RU"/>
        </w:rPr>
        <w:t>3</w:t>
      </w:r>
      <w:r w:rsidR="00464A5F" w:rsidRPr="00890102">
        <w:rPr>
          <w:rFonts w:ascii="Times New Roman" w:eastAsia="Times New Roman" w:hAnsi="Times New Roman" w:cs="Times New Roman"/>
          <w:sz w:val="24"/>
          <w:szCs w:val="24"/>
          <w:lang w:eastAsia="ru-RU"/>
        </w:rPr>
        <w:t xml:space="preserve">. </w:t>
      </w:r>
      <w:r w:rsidR="006A046B" w:rsidRPr="00890102">
        <w:rPr>
          <w:rFonts w:ascii="Times New Roman" w:eastAsia="Times New Roman" w:hAnsi="Times New Roman" w:cs="Times New Roman"/>
          <w:sz w:val="24"/>
          <w:szCs w:val="24"/>
          <w:lang w:eastAsia="ru-RU"/>
        </w:rPr>
        <w:t>По доходам, относящимся к нескольким отчетным периодам, и в случае, если связь между доходами и расходами не может быть определена четко или определяется косвенным путем, доходы распределяются с учетом принципа равномерности признания доходов и расходов.</w:t>
      </w:r>
    </w:p>
    <w:p w:rsidR="005501F3" w:rsidRPr="00890102" w:rsidRDefault="005501F3"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2.4. Учет доходов и расходов, полученных (произведенных) в рамках целевого финансирования и целевых поступлений ведется раздельно от других видов доходов и расходов. Раздельный учет ведется с использованием кода счета бухгалтерского учета КФО в соответствии с Приказом №157н.</w:t>
      </w:r>
    </w:p>
    <w:p w:rsidR="00F75FBF" w:rsidRPr="00890102" w:rsidRDefault="005501F3"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2.5. Доходы</w:t>
      </w:r>
      <w:r w:rsidR="00F75FBF" w:rsidRPr="00890102">
        <w:rPr>
          <w:rFonts w:ascii="Times New Roman" w:eastAsia="Times New Roman" w:hAnsi="Times New Roman" w:cs="Times New Roman"/>
          <w:sz w:val="24"/>
          <w:szCs w:val="24"/>
          <w:lang w:eastAsia="ru-RU"/>
        </w:rPr>
        <w:t>,</w:t>
      </w:r>
      <w:r w:rsidRPr="00890102">
        <w:rPr>
          <w:rFonts w:ascii="Times New Roman" w:eastAsia="Times New Roman" w:hAnsi="Times New Roman" w:cs="Times New Roman"/>
          <w:sz w:val="24"/>
          <w:szCs w:val="24"/>
          <w:lang w:eastAsia="ru-RU"/>
        </w:rPr>
        <w:t xml:space="preserve"> полученные в рамках целевого финансирования определяются по данным бухгалтерского учета на основании оборотов по счетам </w:t>
      </w:r>
      <w:r w:rsidR="00F75FBF" w:rsidRPr="00890102">
        <w:rPr>
          <w:rFonts w:ascii="Times New Roman" w:eastAsia="Times New Roman" w:hAnsi="Times New Roman" w:cs="Times New Roman"/>
          <w:sz w:val="24"/>
          <w:szCs w:val="24"/>
          <w:lang w:eastAsia="ru-RU"/>
        </w:rPr>
        <w:t>Х.205.3Х.000, Х.205.8Х.000 на основании следующих документов:</w:t>
      </w:r>
    </w:p>
    <w:p w:rsidR="00F75FBF"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соглашение о порядке и условиях предоставления субсидий на финансовое обеспечение выполнения государственного задания;</w:t>
      </w:r>
    </w:p>
    <w:p w:rsidR="00F75FBF"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графика перечисления субсидий;</w:t>
      </w:r>
    </w:p>
    <w:p w:rsidR="00F75FBF"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-договоров (соглашений) о предоставлении целевых субсидий;</w:t>
      </w:r>
    </w:p>
    <w:p w:rsidR="00F75FBF"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договоров пожертвования, грантов;</w:t>
      </w:r>
    </w:p>
    <w:p w:rsidR="00F75FBF"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других документов, подтверждающих целевой характер получаемых средств или имущества.</w:t>
      </w:r>
    </w:p>
    <w:p w:rsidR="005501F3" w:rsidRPr="00890102" w:rsidRDefault="00F75FBF" w:rsidP="005501F3">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xml:space="preserve">2.6. Доходами для целей налогообложения </w:t>
      </w:r>
      <w:r w:rsidR="00A773F2" w:rsidRPr="00890102">
        <w:rPr>
          <w:rFonts w:ascii="Times New Roman" w:eastAsia="Times New Roman" w:hAnsi="Times New Roman" w:cs="Times New Roman"/>
          <w:sz w:val="24"/>
          <w:szCs w:val="24"/>
          <w:lang w:eastAsia="ru-RU"/>
        </w:rPr>
        <w:t xml:space="preserve">признаются доходы </w:t>
      </w:r>
      <w:r w:rsidRPr="00890102">
        <w:rPr>
          <w:rFonts w:ascii="Times New Roman" w:eastAsia="Times New Roman" w:hAnsi="Times New Roman" w:cs="Times New Roman"/>
          <w:sz w:val="24"/>
          <w:szCs w:val="24"/>
          <w:lang w:eastAsia="ru-RU"/>
        </w:rPr>
        <w:t>от приносящей доход</w:t>
      </w:r>
      <w:r w:rsidR="00A773F2" w:rsidRPr="00890102">
        <w:rPr>
          <w:rFonts w:ascii="Times New Roman" w:eastAsia="Times New Roman" w:hAnsi="Times New Roman" w:cs="Times New Roman"/>
          <w:sz w:val="24"/>
          <w:szCs w:val="24"/>
          <w:lang w:eastAsia="ru-RU"/>
        </w:rPr>
        <w:t xml:space="preserve"> деятельности</w:t>
      </w:r>
      <w:r w:rsidRPr="00890102">
        <w:rPr>
          <w:rFonts w:ascii="Times New Roman" w:eastAsia="Times New Roman" w:hAnsi="Times New Roman" w:cs="Times New Roman"/>
          <w:sz w:val="24"/>
          <w:szCs w:val="24"/>
          <w:lang w:eastAsia="ru-RU"/>
        </w:rPr>
        <w:t xml:space="preserve">, полученные от юридических и физических лиц по операциям реализации товаров, работ, услуг, в том числе от сдачи имущества в аренду и определяются на основании оборотов по счетам 2.205.00.000.  </w:t>
      </w:r>
    </w:p>
    <w:p w:rsidR="000360A2" w:rsidRPr="00890102" w:rsidRDefault="000360A2"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464A5F" w:rsidRPr="00890102">
        <w:rPr>
          <w:rFonts w:ascii="Times New Roman" w:eastAsia="Times New Roman" w:hAnsi="Times New Roman" w:cs="Times New Roman"/>
          <w:sz w:val="24"/>
          <w:szCs w:val="24"/>
          <w:lang w:eastAsia="ru-RU"/>
        </w:rPr>
        <w:t>7</w:t>
      </w:r>
      <w:r w:rsidRPr="00890102">
        <w:rPr>
          <w:rFonts w:ascii="Times New Roman" w:eastAsia="Times New Roman" w:hAnsi="Times New Roman" w:cs="Times New Roman"/>
          <w:sz w:val="24"/>
          <w:szCs w:val="24"/>
          <w:lang w:eastAsia="ru-RU"/>
        </w:rPr>
        <w:t xml:space="preserve">. Не учитываются при определении налогооблагаемой базы по налогу на прибыль </w:t>
      </w:r>
      <w:r w:rsidR="00A773F2" w:rsidRPr="00890102">
        <w:rPr>
          <w:rFonts w:ascii="Times New Roman" w:eastAsia="Times New Roman" w:hAnsi="Times New Roman" w:cs="Times New Roman"/>
          <w:sz w:val="24"/>
          <w:szCs w:val="24"/>
          <w:lang w:eastAsia="ru-RU"/>
        </w:rPr>
        <w:t>целевые средства от юридических и физических лиц в качестве взносов и пожертвований на осуществление уставной деятельности учреждения и использованные по назначению, а также доходы, учитываемые в бухгалтерском учете по КФО 4 и КФО 5</w:t>
      </w:r>
    </w:p>
    <w:p w:rsidR="000360A2" w:rsidRPr="00890102" w:rsidRDefault="000360A2" w:rsidP="000360A2">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lastRenderedPageBreak/>
        <w:t>2.</w:t>
      </w:r>
      <w:r w:rsidR="00464A5F" w:rsidRPr="00890102">
        <w:rPr>
          <w:rFonts w:ascii="Times New Roman" w:eastAsia="Times New Roman" w:hAnsi="Times New Roman" w:cs="Times New Roman"/>
          <w:sz w:val="24"/>
          <w:szCs w:val="24"/>
          <w:lang w:eastAsia="ru-RU"/>
        </w:rPr>
        <w:t>8</w:t>
      </w:r>
      <w:r w:rsidRPr="00890102">
        <w:rPr>
          <w:rFonts w:ascii="Times New Roman" w:eastAsia="Times New Roman" w:hAnsi="Times New Roman" w:cs="Times New Roman"/>
          <w:sz w:val="24"/>
          <w:szCs w:val="24"/>
          <w:lang w:eastAsia="ru-RU"/>
        </w:rPr>
        <w:t>. Для признания доходов для целей налогообложения применяются следующие правила:</w:t>
      </w:r>
    </w:p>
    <w:p w:rsidR="000360A2" w:rsidRPr="00890102" w:rsidRDefault="000360A2" w:rsidP="000360A2">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договор на оказание платных услуг считается исполненным, а услуга выполнена на основании акта приема-передачи выполненных работ, оказанных услуг;</w:t>
      </w:r>
    </w:p>
    <w:p w:rsidR="000360A2" w:rsidRPr="00890102" w:rsidRDefault="000360A2" w:rsidP="000360A2">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разовые услуги отражаются в доходах по мере их оказания;</w:t>
      </w:r>
    </w:p>
    <w:p w:rsidR="00F75FBF" w:rsidRPr="00890102" w:rsidRDefault="00F75FB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464A5F" w:rsidRPr="00890102">
        <w:rPr>
          <w:rFonts w:ascii="Times New Roman" w:eastAsia="Times New Roman" w:hAnsi="Times New Roman" w:cs="Times New Roman"/>
          <w:sz w:val="24"/>
          <w:szCs w:val="24"/>
          <w:lang w:eastAsia="ru-RU"/>
        </w:rPr>
        <w:t>9</w:t>
      </w:r>
      <w:r w:rsidRPr="00890102">
        <w:rPr>
          <w:rFonts w:ascii="Times New Roman" w:eastAsia="Times New Roman" w:hAnsi="Times New Roman" w:cs="Times New Roman"/>
          <w:sz w:val="24"/>
          <w:szCs w:val="24"/>
          <w:lang w:eastAsia="ru-RU"/>
        </w:rPr>
        <w:t>. Расходы, произведенные за счет средств целевого назначения (субсидий), определяются по данным бухгалтерского учета на основании оборотов по счетам:</w:t>
      </w:r>
    </w:p>
    <w:p w:rsidR="00F75FBF" w:rsidRPr="00890102" w:rsidRDefault="00F75FB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-4.109.</w:t>
      </w:r>
      <w:r w:rsidR="009F7E77" w:rsidRPr="00890102">
        <w:rPr>
          <w:rFonts w:ascii="Times New Roman" w:eastAsia="Times New Roman" w:hAnsi="Times New Roman" w:cs="Times New Roman"/>
          <w:sz w:val="24"/>
          <w:szCs w:val="24"/>
          <w:lang w:eastAsia="ru-RU"/>
        </w:rPr>
        <w:t>60</w:t>
      </w:r>
      <w:r w:rsidRPr="00890102">
        <w:rPr>
          <w:rFonts w:ascii="Times New Roman" w:eastAsia="Times New Roman" w:hAnsi="Times New Roman" w:cs="Times New Roman"/>
          <w:sz w:val="24"/>
          <w:szCs w:val="24"/>
          <w:lang w:eastAsia="ru-RU"/>
        </w:rPr>
        <w:t>.000</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- 4.401.20.000</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- 5.401.20.000</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- 2.401.20.000 (расходы за счет целевых поступлений, пожертвований)</w:t>
      </w:r>
    </w:p>
    <w:p w:rsidR="00F75FBF"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6A046B" w:rsidRPr="00890102">
        <w:rPr>
          <w:rFonts w:ascii="Times New Roman" w:eastAsia="Times New Roman" w:hAnsi="Times New Roman" w:cs="Times New Roman"/>
          <w:sz w:val="24"/>
          <w:szCs w:val="24"/>
          <w:lang w:eastAsia="ru-RU"/>
        </w:rPr>
        <w:t>.</w:t>
      </w:r>
      <w:r w:rsidR="00464A5F" w:rsidRPr="00890102">
        <w:rPr>
          <w:rFonts w:ascii="Times New Roman" w:eastAsia="Times New Roman" w:hAnsi="Times New Roman" w:cs="Times New Roman"/>
          <w:sz w:val="24"/>
          <w:szCs w:val="24"/>
          <w:lang w:eastAsia="ru-RU"/>
        </w:rPr>
        <w:t>10</w:t>
      </w:r>
      <w:r w:rsidR="006A046B" w:rsidRPr="00890102">
        <w:rPr>
          <w:rFonts w:ascii="Times New Roman" w:eastAsia="Times New Roman" w:hAnsi="Times New Roman" w:cs="Times New Roman"/>
          <w:sz w:val="24"/>
          <w:szCs w:val="24"/>
          <w:lang w:eastAsia="ru-RU"/>
        </w:rPr>
        <w:t>. Расходы, производимые в порядке исполнения ПФХД</w:t>
      </w:r>
      <w:r w:rsidR="00A773F2" w:rsidRPr="00890102">
        <w:rPr>
          <w:rFonts w:ascii="Times New Roman" w:eastAsia="Times New Roman" w:hAnsi="Times New Roman" w:cs="Times New Roman"/>
          <w:sz w:val="24"/>
          <w:szCs w:val="24"/>
          <w:lang w:eastAsia="ru-RU"/>
        </w:rPr>
        <w:t xml:space="preserve"> по КФО 4 и КФО 5</w:t>
      </w:r>
      <w:r w:rsidR="007133E5" w:rsidRPr="00890102">
        <w:rPr>
          <w:rFonts w:ascii="Times New Roman" w:eastAsia="Times New Roman" w:hAnsi="Times New Roman" w:cs="Times New Roman"/>
          <w:sz w:val="24"/>
          <w:szCs w:val="24"/>
          <w:lang w:eastAsia="ru-RU"/>
        </w:rPr>
        <w:t>,</w:t>
      </w:r>
      <w:r w:rsidR="006A046B" w:rsidRPr="00890102">
        <w:rPr>
          <w:rFonts w:ascii="Times New Roman" w:eastAsia="Times New Roman" w:hAnsi="Times New Roman" w:cs="Times New Roman"/>
          <w:sz w:val="24"/>
          <w:szCs w:val="24"/>
          <w:lang w:eastAsia="ru-RU"/>
        </w:rPr>
        <w:t xml:space="preserve"> сформированны</w:t>
      </w:r>
      <w:r w:rsidR="007133E5" w:rsidRPr="00890102">
        <w:rPr>
          <w:rFonts w:ascii="Times New Roman" w:eastAsia="Times New Roman" w:hAnsi="Times New Roman" w:cs="Times New Roman"/>
          <w:sz w:val="24"/>
          <w:szCs w:val="24"/>
          <w:lang w:eastAsia="ru-RU"/>
        </w:rPr>
        <w:t>е</w:t>
      </w:r>
      <w:r w:rsidR="006A046B" w:rsidRPr="00890102">
        <w:rPr>
          <w:rFonts w:ascii="Times New Roman" w:eastAsia="Times New Roman" w:hAnsi="Times New Roman" w:cs="Times New Roman"/>
          <w:sz w:val="24"/>
          <w:szCs w:val="24"/>
          <w:lang w:eastAsia="ru-RU"/>
        </w:rPr>
        <w:t xml:space="preserve"> и утвержденны</w:t>
      </w:r>
      <w:r w:rsidR="007133E5" w:rsidRPr="00890102">
        <w:rPr>
          <w:rFonts w:ascii="Times New Roman" w:eastAsia="Times New Roman" w:hAnsi="Times New Roman" w:cs="Times New Roman"/>
          <w:sz w:val="24"/>
          <w:szCs w:val="24"/>
          <w:lang w:eastAsia="ru-RU"/>
        </w:rPr>
        <w:t>е</w:t>
      </w:r>
      <w:r w:rsidR="006A046B" w:rsidRPr="00890102">
        <w:rPr>
          <w:rFonts w:ascii="Times New Roman" w:eastAsia="Times New Roman" w:hAnsi="Times New Roman" w:cs="Times New Roman"/>
          <w:sz w:val="24"/>
          <w:szCs w:val="24"/>
          <w:lang w:eastAsia="ru-RU"/>
        </w:rPr>
        <w:t xml:space="preserve"> в установленном порядке, признаются экономически обоснованными расходами, связанными с ведением данных видов деятельности</w:t>
      </w:r>
      <w:r w:rsidR="007133E5" w:rsidRPr="00890102">
        <w:rPr>
          <w:rFonts w:ascii="Times New Roman" w:eastAsia="Times New Roman" w:hAnsi="Times New Roman" w:cs="Times New Roman"/>
          <w:sz w:val="24"/>
          <w:szCs w:val="24"/>
          <w:lang w:eastAsia="ru-RU"/>
        </w:rPr>
        <w:t>.</w:t>
      </w:r>
    </w:p>
    <w:p w:rsidR="00F75FBF"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F75FBF" w:rsidRPr="00890102">
        <w:rPr>
          <w:rFonts w:ascii="Times New Roman" w:eastAsia="Times New Roman" w:hAnsi="Times New Roman" w:cs="Times New Roman"/>
          <w:sz w:val="24"/>
          <w:szCs w:val="24"/>
          <w:lang w:eastAsia="ru-RU"/>
        </w:rPr>
        <w:t>.</w:t>
      </w:r>
      <w:r w:rsidRPr="00890102">
        <w:rPr>
          <w:rFonts w:ascii="Times New Roman" w:eastAsia="Times New Roman" w:hAnsi="Times New Roman" w:cs="Times New Roman"/>
          <w:sz w:val="24"/>
          <w:szCs w:val="24"/>
          <w:lang w:eastAsia="ru-RU"/>
        </w:rPr>
        <w:t>1</w:t>
      </w:r>
      <w:r w:rsidR="00464A5F" w:rsidRPr="00890102">
        <w:rPr>
          <w:rFonts w:ascii="Times New Roman" w:eastAsia="Times New Roman" w:hAnsi="Times New Roman" w:cs="Times New Roman"/>
          <w:sz w:val="24"/>
          <w:szCs w:val="24"/>
          <w:lang w:eastAsia="ru-RU"/>
        </w:rPr>
        <w:t>1</w:t>
      </w:r>
      <w:r w:rsidR="00F75FBF" w:rsidRPr="00890102">
        <w:rPr>
          <w:rFonts w:ascii="Times New Roman" w:eastAsia="Times New Roman" w:hAnsi="Times New Roman" w:cs="Times New Roman"/>
          <w:sz w:val="24"/>
          <w:szCs w:val="24"/>
          <w:lang w:eastAsia="ru-RU"/>
        </w:rPr>
        <w:t xml:space="preserve">. </w:t>
      </w:r>
      <w:r w:rsidRPr="00890102">
        <w:rPr>
          <w:rFonts w:ascii="Times New Roman" w:eastAsia="Times New Roman" w:hAnsi="Times New Roman" w:cs="Times New Roman"/>
          <w:sz w:val="24"/>
          <w:szCs w:val="24"/>
          <w:lang w:eastAsia="ru-RU"/>
        </w:rPr>
        <w:t xml:space="preserve">Расходы, произведенные за счет средств от деятельности, приносящей доход, определяются по данным бухгалтерского учета на основании оборотов по </w:t>
      </w:r>
      <w:r w:rsidR="007133E5" w:rsidRPr="00890102">
        <w:rPr>
          <w:rFonts w:ascii="Times New Roman" w:eastAsia="Times New Roman" w:hAnsi="Times New Roman" w:cs="Times New Roman"/>
          <w:sz w:val="24"/>
          <w:szCs w:val="24"/>
          <w:lang w:eastAsia="ru-RU"/>
        </w:rPr>
        <w:t xml:space="preserve">КФО2 и </w:t>
      </w:r>
      <w:r w:rsidRPr="00890102">
        <w:rPr>
          <w:rFonts w:ascii="Times New Roman" w:eastAsia="Times New Roman" w:hAnsi="Times New Roman" w:cs="Times New Roman"/>
          <w:sz w:val="24"/>
          <w:szCs w:val="24"/>
          <w:lang w:eastAsia="ru-RU"/>
        </w:rPr>
        <w:t>счету 2.109.60.000.</w:t>
      </w:r>
    </w:p>
    <w:p w:rsidR="000360A2" w:rsidRPr="00890102" w:rsidRDefault="000360A2"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2</w:t>
      </w:r>
      <w:r w:rsidRPr="00890102">
        <w:rPr>
          <w:rFonts w:ascii="Times New Roman" w:eastAsia="Times New Roman" w:hAnsi="Times New Roman" w:cs="Times New Roman"/>
          <w:sz w:val="24"/>
          <w:szCs w:val="24"/>
          <w:lang w:eastAsia="ru-RU"/>
        </w:rPr>
        <w:t>. Расходы принимаемые для целей налогообложения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оплаты</w:t>
      </w:r>
      <w:r w:rsidR="00A773F2" w:rsidRPr="00890102">
        <w:rPr>
          <w:rFonts w:ascii="Times New Roman" w:eastAsia="Times New Roman" w:hAnsi="Times New Roman" w:cs="Times New Roman"/>
          <w:sz w:val="24"/>
          <w:szCs w:val="24"/>
          <w:lang w:eastAsia="ru-RU"/>
        </w:rPr>
        <w:t>.</w:t>
      </w:r>
    </w:p>
    <w:p w:rsidR="00A773F2" w:rsidRPr="00890102" w:rsidRDefault="00A773F2"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3</w:t>
      </w:r>
      <w:r w:rsidRPr="00890102">
        <w:rPr>
          <w:rFonts w:ascii="Times New Roman" w:eastAsia="Times New Roman" w:hAnsi="Times New Roman" w:cs="Times New Roman"/>
          <w:sz w:val="24"/>
          <w:szCs w:val="24"/>
          <w:lang w:eastAsia="ru-RU"/>
        </w:rPr>
        <w:t>. Не учитывать при формировании налогооблагаемой базы по налогу на прибыль следующие виды расходов:</w:t>
      </w:r>
    </w:p>
    <w:p w:rsidR="00A773F2" w:rsidRPr="00890102" w:rsidRDefault="00A773F2"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пени, штрафы и иные санкции, перечисленные в бюджет, в государственные внебюджетные фонды и т.п.;</w:t>
      </w:r>
    </w:p>
    <w:p w:rsidR="00A773F2" w:rsidRPr="00890102" w:rsidRDefault="00A773F2"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расходы по приобретению или созданию амортизируемого имущества</w:t>
      </w:r>
      <w:r w:rsidR="007133E5" w:rsidRPr="00890102">
        <w:rPr>
          <w:rFonts w:ascii="Times New Roman" w:eastAsia="Times New Roman" w:hAnsi="Times New Roman" w:cs="Times New Roman"/>
          <w:sz w:val="24"/>
          <w:szCs w:val="24"/>
          <w:lang w:eastAsia="ru-RU"/>
        </w:rPr>
        <w:t>;</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имущества, работ, услуг, имущественных прав, переданных в порядке предварительной оплаты;</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сумм налогов, предъявленных в соответствии с НК РФ покупателю товаров, работ, услуг, имущественных прав;</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средств, перечисляемых профсоюзным организациям;</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сумм материальной помощи работникам;</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премий, выплачиваемых работникам за счет специальных назначений или целевых поступлений;</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 в виде расходов по компенсации за задержку выплат работникам учреждения.</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4</w:t>
      </w:r>
      <w:r w:rsidRPr="00890102">
        <w:rPr>
          <w:rFonts w:ascii="Times New Roman" w:eastAsia="Times New Roman" w:hAnsi="Times New Roman" w:cs="Times New Roman"/>
          <w:sz w:val="24"/>
          <w:szCs w:val="24"/>
          <w:lang w:eastAsia="ru-RU"/>
        </w:rPr>
        <w:t>. В составе расходов, уменьшающих налогооблагаемую базу по налогу на прибыль признаются только расходы, оплаченные за счет от деятельности, приносящей доход, учитываемые по КФО 2.</w:t>
      </w:r>
    </w:p>
    <w:p w:rsidR="007133E5" w:rsidRPr="00890102" w:rsidRDefault="007133E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5</w:t>
      </w:r>
      <w:r w:rsidRPr="00890102">
        <w:rPr>
          <w:rFonts w:ascii="Times New Roman" w:eastAsia="Times New Roman" w:hAnsi="Times New Roman" w:cs="Times New Roman"/>
          <w:sz w:val="24"/>
          <w:szCs w:val="24"/>
          <w:lang w:eastAsia="ru-RU"/>
        </w:rPr>
        <w:t>. Расходы будущих периодов списываются в течение периода, к которому они относятся.</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6</w:t>
      </w:r>
      <w:r w:rsidRPr="00890102">
        <w:rPr>
          <w:rFonts w:ascii="Times New Roman" w:eastAsia="Times New Roman" w:hAnsi="Times New Roman" w:cs="Times New Roman"/>
          <w:sz w:val="24"/>
          <w:szCs w:val="24"/>
          <w:lang w:eastAsia="ru-RU"/>
        </w:rPr>
        <w:t>. Амортизация в целях налогового учета начисляется по имуществу, приобретенному за счет средств от приносящей доход деятельности.</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7</w:t>
      </w:r>
      <w:r w:rsidRPr="00890102">
        <w:rPr>
          <w:rFonts w:ascii="Times New Roman" w:eastAsia="Times New Roman" w:hAnsi="Times New Roman" w:cs="Times New Roman"/>
          <w:sz w:val="24"/>
          <w:szCs w:val="24"/>
          <w:lang w:eastAsia="ru-RU"/>
        </w:rPr>
        <w:t>. Амортизация по всем объектам амортизируемого имущества (основным средствам) начисляется линейным методом.</w:t>
      </w:r>
    </w:p>
    <w:p w:rsidR="009F7E77" w:rsidRPr="00890102" w:rsidRDefault="009F7E77"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8</w:t>
      </w:r>
      <w:r w:rsidRPr="00890102">
        <w:rPr>
          <w:rFonts w:ascii="Times New Roman" w:eastAsia="Times New Roman" w:hAnsi="Times New Roman" w:cs="Times New Roman"/>
          <w:sz w:val="24"/>
          <w:szCs w:val="24"/>
          <w:lang w:eastAsia="ru-RU"/>
        </w:rPr>
        <w:t xml:space="preserve">. </w:t>
      </w:r>
      <w:r w:rsidR="003F59B5" w:rsidRPr="00890102">
        <w:rPr>
          <w:rFonts w:ascii="Times New Roman" w:eastAsia="Times New Roman" w:hAnsi="Times New Roman" w:cs="Times New Roman"/>
          <w:sz w:val="24"/>
          <w:szCs w:val="24"/>
          <w:lang w:eastAsia="ru-RU"/>
        </w:rPr>
        <w:t>Амортизируемым имуществом в налоговом учете признается имущество со сроком полезного использования более 12 месяцев и первоначальной стоимостью свыше 100000,00 рублей.</w:t>
      </w:r>
    </w:p>
    <w:p w:rsidR="003F59B5" w:rsidRPr="00890102" w:rsidRDefault="003F59B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2.1</w:t>
      </w:r>
      <w:r w:rsidR="00464A5F" w:rsidRPr="00890102">
        <w:rPr>
          <w:rFonts w:ascii="Times New Roman" w:eastAsia="Times New Roman" w:hAnsi="Times New Roman" w:cs="Times New Roman"/>
          <w:sz w:val="24"/>
          <w:szCs w:val="24"/>
          <w:lang w:eastAsia="ru-RU"/>
        </w:rPr>
        <w:t>9</w:t>
      </w:r>
      <w:r w:rsidRPr="00890102">
        <w:rPr>
          <w:rFonts w:ascii="Times New Roman" w:eastAsia="Times New Roman" w:hAnsi="Times New Roman" w:cs="Times New Roman"/>
          <w:sz w:val="24"/>
          <w:szCs w:val="24"/>
          <w:lang w:eastAsia="ru-RU"/>
        </w:rPr>
        <w:t>. Амортизационная премия не применяется.</w:t>
      </w:r>
    </w:p>
    <w:p w:rsidR="003F59B5" w:rsidRPr="00890102" w:rsidRDefault="003F59B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464A5F" w:rsidRPr="00890102">
        <w:rPr>
          <w:rFonts w:ascii="Times New Roman" w:eastAsia="Times New Roman" w:hAnsi="Times New Roman" w:cs="Times New Roman"/>
          <w:sz w:val="24"/>
          <w:szCs w:val="24"/>
          <w:lang w:eastAsia="ru-RU"/>
        </w:rPr>
        <w:t>20</w:t>
      </w:r>
      <w:r w:rsidRPr="00890102">
        <w:rPr>
          <w:rFonts w:ascii="Times New Roman" w:eastAsia="Times New Roman" w:hAnsi="Times New Roman" w:cs="Times New Roman"/>
          <w:sz w:val="24"/>
          <w:szCs w:val="24"/>
          <w:lang w:eastAsia="ru-RU"/>
        </w:rPr>
        <w:t>. Основные средства стоимостью до 100000,00 рублей списываются в состав расходов единовременно после ввода в эксплуатацию.</w:t>
      </w:r>
    </w:p>
    <w:p w:rsidR="003F59B5" w:rsidRPr="00890102" w:rsidRDefault="003F59B5"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w:t>
      </w:r>
      <w:r w:rsidR="00464A5F" w:rsidRPr="00890102">
        <w:rPr>
          <w:rFonts w:ascii="Times New Roman" w:eastAsia="Times New Roman" w:hAnsi="Times New Roman" w:cs="Times New Roman"/>
          <w:sz w:val="24"/>
          <w:szCs w:val="24"/>
          <w:lang w:eastAsia="ru-RU"/>
        </w:rPr>
        <w:t>21</w:t>
      </w:r>
      <w:r w:rsidRPr="00890102">
        <w:rPr>
          <w:rFonts w:ascii="Times New Roman" w:eastAsia="Times New Roman" w:hAnsi="Times New Roman" w:cs="Times New Roman"/>
          <w:sz w:val="24"/>
          <w:szCs w:val="24"/>
          <w:lang w:eastAsia="ru-RU"/>
        </w:rPr>
        <w:t>. В случае проведения переоценки амортизационная стоимость не изменяется.</w:t>
      </w:r>
    </w:p>
    <w:p w:rsidR="008F156D" w:rsidRPr="00890102" w:rsidRDefault="00464A5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lastRenderedPageBreak/>
        <w:t>2.22.</w:t>
      </w:r>
      <w:r w:rsidR="007133E5" w:rsidRPr="00890102">
        <w:rPr>
          <w:rFonts w:ascii="Times New Roman" w:eastAsia="Times New Roman" w:hAnsi="Times New Roman" w:cs="Times New Roman"/>
          <w:sz w:val="24"/>
          <w:szCs w:val="24"/>
          <w:lang w:eastAsia="ru-RU"/>
        </w:rPr>
        <w:t xml:space="preserve"> В стоимость материальных запасов, используемых в учреждении, включается цена их приобретения</w:t>
      </w:r>
      <w:r w:rsidR="008F156D" w:rsidRPr="00890102">
        <w:rPr>
          <w:rFonts w:ascii="Times New Roman" w:eastAsia="Times New Roman" w:hAnsi="Times New Roman" w:cs="Times New Roman"/>
          <w:sz w:val="24"/>
          <w:szCs w:val="24"/>
          <w:lang w:eastAsia="ru-RU"/>
        </w:rPr>
        <w:t xml:space="preserve"> (без учета НДС), комиссионные вознаграждения, таможенные сборы, пошлины, расходы на транспортировку и т.п.)</w:t>
      </w:r>
    </w:p>
    <w:p w:rsidR="008F156D" w:rsidRPr="00890102" w:rsidRDefault="00464A5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2.23.</w:t>
      </w:r>
      <w:r w:rsidR="008F156D" w:rsidRPr="00890102">
        <w:rPr>
          <w:rFonts w:ascii="Times New Roman" w:eastAsia="Times New Roman" w:hAnsi="Times New Roman" w:cs="Times New Roman"/>
          <w:sz w:val="24"/>
          <w:szCs w:val="24"/>
          <w:lang w:eastAsia="ru-RU"/>
        </w:rPr>
        <w:t xml:space="preserve"> Стоимость материалов и другого имущества, не являющегося амортизируемым, включаются в состав материальных расходов в полной сумме по средней фактической стоимости при вводе его в эксплуатацию (списание).</w:t>
      </w:r>
    </w:p>
    <w:p w:rsidR="008F156D" w:rsidRPr="00890102" w:rsidRDefault="00464A5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2.24</w:t>
      </w:r>
      <w:r w:rsidR="008F156D" w:rsidRPr="00890102">
        <w:rPr>
          <w:rFonts w:ascii="Times New Roman" w:eastAsia="Times New Roman" w:hAnsi="Times New Roman" w:cs="Times New Roman"/>
          <w:sz w:val="24"/>
          <w:szCs w:val="24"/>
          <w:lang w:eastAsia="ru-RU"/>
        </w:rPr>
        <w:t>. К расход</w:t>
      </w:r>
      <w:r w:rsidRPr="00890102">
        <w:rPr>
          <w:rFonts w:ascii="Times New Roman" w:eastAsia="Times New Roman" w:hAnsi="Times New Roman" w:cs="Times New Roman"/>
          <w:sz w:val="24"/>
          <w:szCs w:val="24"/>
          <w:lang w:eastAsia="ru-RU"/>
        </w:rPr>
        <w:t>ам, уменьшающим налогооблагаемую базуотносятся и</w:t>
      </w:r>
      <w:r w:rsidR="008F156D" w:rsidRPr="00890102">
        <w:rPr>
          <w:rFonts w:ascii="Times New Roman" w:eastAsia="Times New Roman" w:hAnsi="Times New Roman" w:cs="Times New Roman"/>
          <w:sz w:val="24"/>
          <w:szCs w:val="24"/>
          <w:lang w:eastAsia="ru-RU"/>
        </w:rPr>
        <w:t xml:space="preserve"> расходы на подписку, повышение кв</w:t>
      </w:r>
      <w:r w:rsidRPr="00890102">
        <w:rPr>
          <w:rFonts w:ascii="Times New Roman" w:eastAsia="Times New Roman" w:hAnsi="Times New Roman" w:cs="Times New Roman"/>
          <w:sz w:val="24"/>
          <w:szCs w:val="24"/>
          <w:lang w:eastAsia="ru-RU"/>
        </w:rPr>
        <w:t xml:space="preserve">алификации, расходы на рекламу, </w:t>
      </w:r>
      <w:r w:rsidR="008F156D" w:rsidRPr="00890102">
        <w:rPr>
          <w:rFonts w:ascii="Times New Roman" w:eastAsia="Times New Roman" w:hAnsi="Times New Roman" w:cs="Times New Roman"/>
          <w:sz w:val="24"/>
          <w:szCs w:val="24"/>
          <w:lang w:eastAsia="ru-RU"/>
        </w:rPr>
        <w:t xml:space="preserve">уплата </w:t>
      </w:r>
      <w:proofErr w:type="spellStart"/>
      <w:r w:rsidR="008F156D" w:rsidRPr="00890102">
        <w:rPr>
          <w:rFonts w:ascii="Times New Roman" w:eastAsia="Times New Roman" w:hAnsi="Times New Roman" w:cs="Times New Roman"/>
          <w:sz w:val="24"/>
          <w:szCs w:val="24"/>
          <w:lang w:eastAsia="ru-RU"/>
        </w:rPr>
        <w:t>гос.пошлин</w:t>
      </w:r>
      <w:proofErr w:type="spellEnd"/>
      <w:r w:rsidR="008F156D" w:rsidRPr="00890102">
        <w:rPr>
          <w:rFonts w:ascii="Times New Roman" w:eastAsia="Times New Roman" w:hAnsi="Times New Roman" w:cs="Times New Roman"/>
          <w:sz w:val="24"/>
          <w:szCs w:val="24"/>
          <w:lang w:eastAsia="ru-RU"/>
        </w:rPr>
        <w:t>, оплата услуг н</w:t>
      </w:r>
      <w:r w:rsidRPr="00890102">
        <w:rPr>
          <w:rFonts w:ascii="Times New Roman" w:eastAsia="Times New Roman" w:hAnsi="Times New Roman" w:cs="Times New Roman"/>
          <w:sz w:val="24"/>
          <w:szCs w:val="24"/>
          <w:lang w:eastAsia="ru-RU"/>
        </w:rPr>
        <w:t>о</w:t>
      </w:r>
      <w:r w:rsidR="008F156D" w:rsidRPr="00890102">
        <w:rPr>
          <w:rFonts w:ascii="Times New Roman" w:eastAsia="Times New Roman" w:hAnsi="Times New Roman" w:cs="Times New Roman"/>
          <w:sz w:val="24"/>
          <w:szCs w:val="24"/>
          <w:lang w:eastAsia="ru-RU"/>
        </w:rPr>
        <w:t>тариуса.</w:t>
      </w:r>
    </w:p>
    <w:p w:rsidR="00464A5F" w:rsidRPr="00890102" w:rsidRDefault="00464A5F" w:rsidP="00F75FBF">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2.25. Доходы и расходы от сдачи имущества в аренду признаются внереализационными доходами и расходами.</w:t>
      </w:r>
      <w:r w:rsidR="008146FC">
        <w:rPr>
          <w:rFonts w:ascii="Times New Roman" w:eastAsia="Times New Roman" w:hAnsi="Times New Roman" w:cs="Times New Roman"/>
          <w:sz w:val="24"/>
          <w:szCs w:val="24"/>
          <w:lang w:eastAsia="ru-RU"/>
        </w:rPr>
        <w:t xml:space="preserve"> Также выявленные в ходе инвентаризации излишки основных средств включаются в состав</w:t>
      </w:r>
      <w:r w:rsidR="008146FC" w:rsidRPr="00890102">
        <w:rPr>
          <w:rFonts w:ascii="Times New Roman" w:eastAsia="Times New Roman" w:hAnsi="Times New Roman" w:cs="Times New Roman"/>
          <w:sz w:val="24"/>
          <w:szCs w:val="24"/>
          <w:lang w:eastAsia="ru-RU"/>
        </w:rPr>
        <w:t>внереализационны</w:t>
      </w:r>
      <w:r w:rsidR="008146FC">
        <w:rPr>
          <w:rFonts w:ascii="Times New Roman" w:eastAsia="Times New Roman" w:hAnsi="Times New Roman" w:cs="Times New Roman"/>
          <w:sz w:val="24"/>
          <w:szCs w:val="24"/>
          <w:lang w:eastAsia="ru-RU"/>
        </w:rPr>
        <w:t>х</w:t>
      </w:r>
      <w:r w:rsidR="008146FC" w:rsidRPr="00890102">
        <w:rPr>
          <w:rFonts w:ascii="Times New Roman" w:eastAsia="Times New Roman" w:hAnsi="Times New Roman" w:cs="Times New Roman"/>
          <w:sz w:val="24"/>
          <w:szCs w:val="24"/>
          <w:lang w:eastAsia="ru-RU"/>
        </w:rPr>
        <w:t xml:space="preserve"> доход</w:t>
      </w:r>
      <w:r w:rsidR="008146FC">
        <w:rPr>
          <w:rFonts w:ascii="Times New Roman" w:eastAsia="Times New Roman" w:hAnsi="Times New Roman" w:cs="Times New Roman"/>
          <w:sz w:val="24"/>
          <w:szCs w:val="24"/>
          <w:lang w:eastAsia="ru-RU"/>
        </w:rPr>
        <w:t xml:space="preserve">ов. </w:t>
      </w:r>
    </w:p>
    <w:p w:rsidR="006A046B" w:rsidRPr="00890102" w:rsidRDefault="00464A5F" w:rsidP="006A046B">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2.26</w:t>
      </w:r>
      <w:r w:rsidR="006A046B" w:rsidRPr="00890102">
        <w:rPr>
          <w:rFonts w:ascii="Times New Roman" w:eastAsia="Times New Roman" w:hAnsi="Times New Roman" w:cs="Times New Roman"/>
          <w:sz w:val="24"/>
          <w:szCs w:val="24"/>
          <w:lang w:eastAsia="ru-RU"/>
        </w:rPr>
        <w:t>. Налогооблагаемая база по налогу на прибыль определяется в соответствии со ст.271 гл.25 НК РФ «как разница между полученной суммой дохода от реализации товаров, выполненных работ, оказанных услуг, суммой внереализационных доходов (без учета налога на добавленную стоимость) и суммой фактически осуществленных расходов, связанных с ведением предпринимательской деятельности».</w:t>
      </w:r>
    </w:p>
    <w:p w:rsidR="000B72D8" w:rsidRDefault="006A046B" w:rsidP="004566AA">
      <w:pPr>
        <w:tabs>
          <w:tab w:val="left" w:pos="0"/>
          <w:tab w:val="center" w:pos="4677"/>
          <w:tab w:val="right" w:pos="9355"/>
        </w:tabs>
        <w:spacing w:after="0" w:line="240" w:lineRule="auto"/>
        <w:ind w:firstLine="567"/>
        <w:jc w:val="both"/>
        <w:rPr>
          <w:rFonts w:ascii="Times New Roman" w:eastAsia="Times New Roman" w:hAnsi="Times New Roman" w:cs="Times New Roman"/>
          <w:sz w:val="26"/>
          <w:szCs w:val="26"/>
          <w:lang w:eastAsia="ru-RU"/>
        </w:rPr>
      </w:pPr>
      <w:r w:rsidRPr="006A046B">
        <w:rPr>
          <w:rFonts w:ascii="Times New Roman" w:eastAsia="Times New Roman" w:hAnsi="Times New Roman" w:cs="Times New Roman"/>
          <w:sz w:val="26"/>
          <w:szCs w:val="26"/>
          <w:lang w:eastAsia="ru-RU"/>
        </w:rPr>
        <w:tab/>
      </w:r>
    </w:p>
    <w:p w:rsidR="006A046B" w:rsidRPr="006C2E0F" w:rsidRDefault="006C2E0F" w:rsidP="006A046B">
      <w:pPr>
        <w:tabs>
          <w:tab w:val="left" w:pos="0"/>
          <w:tab w:val="center" w:pos="4677"/>
          <w:tab w:val="right" w:pos="9355"/>
        </w:tabs>
        <w:spacing w:after="0" w:line="240" w:lineRule="auto"/>
        <w:ind w:firstLine="567"/>
        <w:jc w:val="both"/>
        <w:rPr>
          <w:rFonts w:ascii="Times New Roman" w:eastAsia="Times New Roman" w:hAnsi="Times New Roman" w:cs="Times New Roman"/>
          <w:b/>
          <w:sz w:val="26"/>
          <w:szCs w:val="26"/>
          <w:lang w:eastAsia="ru-RU"/>
        </w:rPr>
      </w:pPr>
      <w:r w:rsidRPr="006C2E0F">
        <w:rPr>
          <w:rFonts w:ascii="Times New Roman" w:eastAsia="Times New Roman" w:hAnsi="Times New Roman" w:cs="Times New Roman"/>
          <w:b/>
          <w:sz w:val="26"/>
          <w:szCs w:val="26"/>
          <w:lang w:eastAsia="ru-RU"/>
        </w:rPr>
        <w:t>3. Н</w:t>
      </w:r>
      <w:r w:rsidR="006A046B" w:rsidRPr="006C2E0F">
        <w:rPr>
          <w:rFonts w:ascii="Times New Roman" w:eastAsia="Times New Roman" w:hAnsi="Times New Roman" w:cs="Times New Roman"/>
          <w:b/>
          <w:sz w:val="26"/>
          <w:szCs w:val="26"/>
          <w:lang w:eastAsia="ru-RU"/>
        </w:rPr>
        <w:t xml:space="preserve">алог на добавленную стоимость </w:t>
      </w:r>
    </w:p>
    <w:p w:rsidR="006A046B" w:rsidRPr="00890102" w:rsidRDefault="006C2E0F" w:rsidP="006A04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0102">
        <w:rPr>
          <w:rFonts w:ascii="Times New Roman" w:eastAsia="Times New Roman" w:hAnsi="Times New Roman" w:cs="Times New Roman"/>
          <w:sz w:val="24"/>
          <w:szCs w:val="24"/>
          <w:lang w:eastAsia="ru-RU"/>
        </w:rPr>
        <w:t>3</w:t>
      </w:r>
      <w:r w:rsidR="006A046B" w:rsidRPr="00890102">
        <w:rPr>
          <w:rFonts w:ascii="Times New Roman" w:eastAsia="Times New Roman" w:hAnsi="Times New Roman" w:cs="Times New Roman"/>
          <w:sz w:val="24"/>
          <w:szCs w:val="24"/>
          <w:lang w:eastAsia="ru-RU"/>
        </w:rPr>
        <w:t>.1. Учреждение освобождено от налогообложения НДС, если в течение периода, в котором учреждение использует право на освобождение, сумма выручки от реализации товаров (работ, услуг) оказываемые учреждением, без учета налога за каждые три последовательных календарных месяца не превысила два миллиона рублей.</w:t>
      </w:r>
    </w:p>
    <w:p w:rsidR="000B72D8" w:rsidRPr="00890102" w:rsidRDefault="000B72D8" w:rsidP="00890102">
      <w:pPr>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94317"/>
            <wp:effectExtent l="19050" t="0" r="3175" b="0"/>
            <wp:docPr id="2" name="Рисунок 2" descr="C:\Мередов\Учетная политика\Положение Учет Политика ПР 1\Положение Учетная Политика Пр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ередов\Учетная политика\Положение Учет Политика ПР 1\Положение Учетная Политика Пр1_0002.jpg"/>
                    <pic:cNvPicPr>
                      <a:picLocks noChangeAspect="1" noChangeArrowheads="1"/>
                    </pic:cNvPicPr>
                  </pic:nvPicPr>
                  <pic:blipFill>
                    <a:blip r:embed="rId92" cstate="print"/>
                    <a:srcRect/>
                    <a:stretch>
                      <a:fillRect/>
                    </a:stretch>
                  </pic:blipFill>
                  <pic:spPr bwMode="auto">
                    <a:xfrm>
                      <a:off x="0" y="0"/>
                      <a:ext cx="5940425" cy="8394317"/>
                    </a:xfrm>
                    <a:prstGeom prst="rect">
                      <a:avLst/>
                    </a:prstGeom>
                    <a:noFill/>
                    <a:ln w="9525">
                      <a:noFill/>
                      <a:miter lim="800000"/>
                      <a:headEnd/>
                      <a:tailEnd/>
                    </a:ln>
                  </pic:spPr>
                </pic:pic>
              </a:graphicData>
            </a:graphic>
          </wp:inline>
        </w:drawing>
      </w:r>
    </w:p>
    <w:sectPr w:rsidR="000B72D8" w:rsidRPr="00890102" w:rsidSect="006102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5037261B"/>
    <w:multiLevelType w:val="hybridMultilevel"/>
    <w:tmpl w:val="0A2EFA62"/>
    <w:lvl w:ilvl="0" w:tplc="D130D302">
      <w:start w:val="1"/>
      <w:numFmt w:val="decimal"/>
      <w:lvlText w:val="%1)"/>
      <w:lvlJc w:val="left"/>
      <w:pPr>
        <w:ind w:hanging="360"/>
      </w:pPr>
      <w:rPr>
        <w:rFonts w:cs="Times New Roman" w:hint="default"/>
      </w:rPr>
    </w:lvl>
    <w:lvl w:ilvl="1" w:tplc="04190019" w:tentative="1">
      <w:start w:val="1"/>
      <w:numFmt w:val="lowerLetter"/>
      <w:lvlText w:val="%2."/>
      <w:lvlJc w:val="left"/>
      <w:pPr>
        <w:ind w:left="372" w:hanging="360"/>
      </w:pPr>
      <w:rPr>
        <w:rFonts w:cs="Times New Roman"/>
      </w:rPr>
    </w:lvl>
    <w:lvl w:ilvl="2" w:tplc="0419001B" w:tentative="1">
      <w:start w:val="1"/>
      <w:numFmt w:val="lowerRoman"/>
      <w:lvlText w:val="%3."/>
      <w:lvlJc w:val="right"/>
      <w:pPr>
        <w:ind w:left="1092" w:hanging="180"/>
      </w:pPr>
      <w:rPr>
        <w:rFonts w:cs="Times New Roman"/>
      </w:rPr>
    </w:lvl>
    <w:lvl w:ilvl="3" w:tplc="0419000F" w:tentative="1">
      <w:start w:val="1"/>
      <w:numFmt w:val="decimal"/>
      <w:lvlText w:val="%4."/>
      <w:lvlJc w:val="left"/>
      <w:pPr>
        <w:ind w:left="1812" w:hanging="360"/>
      </w:pPr>
      <w:rPr>
        <w:rFonts w:cs="Times New Roman"/>
      </w:rPr>
    </w:lvl>
    <w:lvl w:ilvl="4" w:tplc="04190019" w:tentative="1">
      <w:start w:val="1"/>
      <w:numFmt w:val="lowerLetter"/>
      <w:lvlText w:val="%5."/>
      <w:lvlJc w:val="left"/>
      <w:pPr>
        <w:ind w:left="2532" w:hanging="360"/>
      </w:pPr>
      <w:rPr>
        <w:rFonts w:cs="Times New Roman"/>
      </w:rPr>
    </w:lvl>
    <w:lvl w:ilvl="5" w:tplc="0419001B" w:tentative="1">
      <w:start w:val="1"/>
      <w:numFmt w:val="lowerRoman"/>
      <w:lvlText w:val="%6."/>
      <w:lvlJc w:val="right"/>
      <w:pPr>
        <w:ind w:left="3252" w:hanging="180"/>
      </w:pPr>
      <w:rPr>
        <w:rFonts w:cs="Times New Roman"/>
      </w:rPr>
    </w:lvl>
    <w:lvl w:ilvl="6" w:tplc="0419000F" w:tentative="1">
      <w:start w:val="1"/>
      <w:numFmt w:val="decimal"/>
      <w:lvlText w:val="%7."/>
      <w:lvlJc w:val="left"/>
      <w:pPr>
        <w:ind w:left="3972" w:hanging="360"/>
      </w:pPr>
      <w:rPr>
        <w:rFonts w:cs="Times New Roman"/>
      </w:rPr>
    </w:lvl>
    <w:lvl w:ilvl="7" w:tplc="04190019" w:tentative="1">
      <w:start w:val="1"/>
      <w:numFmt w:val="lowerLetter"/>
      <w:lvlText w:val="%8."/>
      <w:lvlJc w:val="left"/>
      <w:pPr>
        <w:ind w:left="4692" w:hanging="360"/>
      </w:pPr>
      <w:rPr>
        <w:rFonts w:cs="Times New Roman"/>
      </w:rPr>
    </w:lvl>
    <w:lvl w:ilvl="8" w:tplc="0419001B" w:tentative="1">
      <w:start w:val="1"/>
      <w:numFmt w:val="lowerRoman"/>
      <w:lvlText w:val="%9."/>
      <w:lvlJc w:val="right"/>
      <w:pPr>
        <w:ind w:left="5412" w:hanging="180"/>
      </w:pPr>
      <w:rPr>
        <w:rFonts w:cs="Times New Roman"/>
      </w:rPr>
    </w:lvl>
  </w:abstractNum>
  <w:abstractNum w:abstractNumId="2">
    <w:nsid w:val="63C0066F"/>
    <w:multiLevelType w:val="multilevel"/>
    <w:tmpl w:val="C3D443FE"/>
    <w:lvl w:ilvl="0">
      <w:start w:val="9"/>
      <w:numFmt w:val="decimal"/>
      <w:lvlText w:val="%1."/>
      <w:lvlJc w:val="left"/>
      <w:pPr>
        <w:tabs>
          <w:tab w:val="num" w:pos="3479"/>
        </w:tabs>
        <w:ind w:left="3479" w:hanging="360"/>
      </w:pPr>
      <w:rPr>
        <w:rFonts w:ascii="Times New Roman" w:hAnsi="Times New Roman" w:cs="Times New Roman" w:hint="default"/>
        <w:i w:val="0"/>
        <w:sz w:val="24"/>
        <w:szCs w:val="24"/>
      </w:rPr>
    </w:lvl>
    <w:lvl w:ilvl="1">
      <w:start w:val="2"/>
      <w:numFmt w:val="decimal"/>
      <w:isLgl/>
      <w:lvlText w:val="%1.%2."/>
      <w:lvlJc w:val="left"/>
      <w:pPr>
        <w:ind w:left="-98" w:hanging="720"/>
      </w:pPr>
      <w:rPr>
        <w:rFonts w:cs="Times New Roman" w:hint="default"/>
        <w:color w:val="000000"/>
      </w:rPr>
    </w:lvl>
    <w:lvl w:ilvl="2">
      <w:start w:val="1"/>
      <w:numFmt w:val="decimal"/>
      <w:isLgl/>
      <w:lvlText w:val="%1.%2.%3."/>
      <w:lvlJc w:val="left"/>
      <w:pPr>
        <w:ind w:left="-98" w:hanging="720"/>
      </w:pPr>
      <w:rPr>
        <w:rFonts w:cs="Times New Roman" w:hint="default"/>
        <w:color w:val="000000"/>
      </w:rPr>
    </w:lvl>
    <w:lvl w:ilvl="3">
      <w:start w:val="1"/>
      <w:numFmt w:val="decimal"/>
      <w:isLgl/>
      <w:lvlText w:val="%1.%2.%3.%4."/>
      <w:lvlJc w:val="left"/>
      <w:pPr>
        <w:ind w:left="262" w:hanging="1080"/>
      </w:pPr>
      <w:rPr>
        <w:rFonts w:cs="Times New Roman" w:hint="default"/>
        <w:color w:val="000000"/>
      </w:rPr>
    </w:lvl>
    <w:lvl w:ilvl="4">
      <w:start w:val="1"/>
      <w:numFmt w:val="decimal"/>
      <w:isLgl/>
      <w:lvlText w:val="%1.%2.%3.%4.%5."/>
      <w:lvlJc w:val="left"/>
      <w:pPr>
        <w:ind w:left="262" w:hanging="1080"/>
      </w:pPr>
      <w:rPr>
        <w:rFonts w:cs="Times New Roman" w:hint="default"/>
        <w:color w:val="000000"/>
      </w:rPr>
    </w:lvl>
    <w:lvl w:ilvl="5">
      <w:start w:val="1"/>
      <w:numFmt w:val="decimal"/>
      <w:isLgl/>
      <w:lvlText w:val="%1.%2.%3.%4.%5.%6."/>
      <w:lvlJc w:val="left"/>
      <w:pPr>
        <w:ind w:left="622" w:hanging="1440"/>
      </w:pPr>
      <w:rPr>
        <w:rFonts w:cs="Times New Roman" w:hint="default"/>
        <w:color w:val="000000"/>
      </w:rPr>
    </w:lvl>
    <w:lvl w:ilvl="6">
      <w:start w:val="1"/>
      <w:numFmt w:val="decimal"/>
      <w:isLgl/>
      <w:lvlText w:val="%1.%2.%3.%4.%5.%6.%7."/>
      <w:lvlJc w:val="left"/>
      <w:pPr>
        <w:ind w:left="622" w:hanging="1440"/>
      </w:pPr>
      <w:rPr>
        <w:rFonts w:cs="Times New Roman" w:hint="default"/>
        <w:color w:val="000000"/>
      </w:rPr>
    </w:lvl>
    <w:lvl w:ilvl="7">
      <w:start w:val="1"/>
      <w:numFmt w:val="decimal"/>
      <w:isLgl/>
      <w:lvlText w:val="%1.%2.%3.%4.%5.%6.%7.%8."/>
      <w:lvlJc w:val="left"/>
      <w:pPr>
        <w:ind w:left="982" w:hanging="1800"/>
      </w:pPr>
      <w:rPr>
        <w:rFonts w:cs="Times New Roman" w:hint="default"/>
        <w:color w:val="000000"/>
      </w:rPr>
    </w:lvl>
    <w:lvl w:ilvl="8">
      <w:start w:val="1"/>
      <w:numFmt w:val="decimal"/>
      <w:isLgl/>
      <w:lvlText w:val="%1.%2.%3.%4.%5.%6.%7.%8.%9."/>
      <w:lvlJc w:val="left"/>
      <w:pPr>
        <w:ind w:left="982" w:hanging="1800"/>
      </w:pPr>
      <w:rPr>
        <w:rFonts w:cs="Times New Roman" w:hint="default"/>
        <w:color w:val="000000"/>
      </w:rPr>
    </w:lvl>
  </w:abstractNum>
  <w:num w:numId="1">
    <w:abstractNumId w:val="2"/>
  </w:num>
  <w:num w:numId="2">
    <w:abstractNumId w:val="1"/>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ocumentProtection w:edit="readOnly" w:enforcement="1" w:cryptProviderType="rsaFull" w:cryptAlgorithmClass="hash" w:cryptAlgorithmType="typeAny" w:cryptAlgorithmSid="4" w:cryptSpinCount="50000" w:hash="X0KNsJqDwDu/WEcyDzFQNUrGxGA=" w:salt="ffCgbll+UNmWFqYZrm6nsg=="/>
  <w:defaultTabStop w:val="708"/>
  <w:characterSpacingControl w:val="doNotCompress"/>
  <w:compat/>
  <w:rsids>
    <w:rsidRoot w:val="007F4FE9"/>
    <w:rsid w:val="00014B96"/>
    <w:rsid w:val="00035D3E"/>
    <w:rsid w:val="000360A2"/>
    <w:rsid w:val="00043E31"/>
    <w:rsid w:val="00046232"/>
    <w:rsid w:val="00047879"/>
    <w:rsid w:val="00053B85"/>
    <w:rsid w:val="000732A6"/>
    <w:rsid w:val="00081344"/>
    <w:rsid w:val="000817C6"/>
    <w:rsid w:val="00087769"/>
    <w:rsid w:val="000B450F"/>
    <w:rsid w:val="000B72D8"/>
    <w:rsid w:val="000E5B72"/>
    <w:rsid w:val="000E5F1B"/>
    <w:rsid w:val="00105E69"/>
    <w:rsid w:val="00112E5A"/>
    <w:rsid w:val="001338BF"/>
    <w:rsid w:val="001460A8"/>
    <w:rsid w:val="00160A94"/>
    <w:rsid w:val="001968F3"/>
    <w:rsid w:val="001978FB"/>
    <w:rsid w:val="001A15C4"/>
    <w:rsid w:val="0023668D"/>
    <w:rsid w:val="00276C1B"/>
    <w:rsid w:val="002870E6"/>
    <w:rsid w:val="002A76AD"/>
    <w:rsid w:val="002D1EFC"/>
    <w:rsid w:val="002E1935"/>
    <w:rsid w:val="00307639"/>
    <w:rsid w:val="00334462"/>
    <w:rsid w:val="00361C50"/>
    <w:rsid w:val="00366980"/>
    <w:rsid w:val="00377286"/>
    <w:rsid w:val="00383A22"/>
    <w:rsid w:val="003C7FE1"/>
    <w:rsid w:val="003D4DE1"/>
    <w:rsid w:val="003F59B5"/>
    <w:rsid w:val="00423C75"/>
    <w:rsid w:val="004566AA"/>
    <w:rsid w:val="00464A5F"/>
    <w:rsid w:val="00481EEB"/>
    <w:rsid w:val="004865C2"/>
    <w:rsid w:val="004D4CF2"/>
    <w:rsid w:val="004F7006"/>
    <w:rsid w:val="0052118B"/>
    <w:rsid w:val="005501F3"/>
    <w:rsid w:val="005664A8"/>
    <w:rsid w:val="00567AD6"/>
    <w:rsid w:val="00572696"/>
    <w:rsid w:val="00574B34"/>
    <w:rsid w:val="006102D6"/>
    <w:rsid w:val="006649F6"/>
    <w:rsid w:val="006773CA"/>
    <w:rsid w:val="00685AAF"/>
    <w:rsid w:val="006869CA"/>
    <w:rsid w:val="006A046B"/>
    <w:rsid w:val="006C2E0F"/>
    <w:rsid w:val="006F3D0C"/>
    <w:rsid w:val="007133E5"/>
    <w:rsid w:val="0074360D"/>
    <w:rsid w:val="00751E6A"/>
    <w:rsid w:val="007652AE"/>
    <w:rsid w:val="007768E8"/>
    <w:rsid w:val="00785332"/>
    <w:rsid w:val="007E69DD"/>
    <w:rsid w:val="007F4FE9"/>
    <w:rsid w:val="00810C0C"/>
    <w:rsid w:val="00810D49"/>
    <w:rsid w:val="008146FC"/>
    <w:rsid w:val="00890102"/>
    <w:rsid w:val="008A5E34"/>
    <w:rsid w:val="008D6AEF"/>
    <w:rsid w:val="008F156D"/>
    <w:rsid w:val="00910B88"/>
    <w:rsid w:val="0096798A"/>
    <w:rsid w:val="009B26A1"/>
    <w:rsid w:val="009C375A"/>
    <w:rsid w:val="009C3F09"/>
    <w:rsid w:val="009F7E77"/>
    <w:rsid w:val="00A11D6C"/>
    <w:rsid w:val="00A13755"/>
    <w:rsid w:val="00A24A0F"/>
    <w:rsid w:val="00A6172C"/>
    <w:rsid w:val="00A773F2"/>
    <w:rsid w:val="00A934E6"/>
    <w:rsid w:val="00AE2C92"/>
    <w:rsid w:val="00C07735"/>
    <w:rsid w:val="00C12952"/>
    <w:rsid w:val="00C134CD"/>
    <w:rsid w:val="00C659C0"/>
    <w:rsid w:val="00C92C6B"/>
    <w:rsid w:val="00CB52D5"/>
    <w:rsid w:val="00CE151C"/>
    <w:rsid w:val="00D442D8"/>
    <w:rsid w:val="00DD1EBB"/>
    <w:rsid w:val="00DF2902"/>
    <w:rsid w:val="00E50603"/>
    <w:rsid w:val="00E947FF"/>
    <w:rsid w:val="00EB5054"/>
    <w:rsid w:val="00EF5238"/>
    <w:rsid w:val="00F129C3"/>
    <w:rsid w:val="00F21925"/>
    <w:rsid w:val="00F36AF6"/>
    <w:rsid w:val="00F6563F"/>
    <w:rsid w:val="00F75FBF"/>
    <w:rsid w:val="00FA1748"/>
    <w:rsid w:val="00FB0B2D"/>
    <w:rsid w:val="00FB69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2D6"/>
  </w:style>
  <w:style w:type="paragraph" w:styleId="1">
    <w:name w:val="heading 1"/>
    <w:basedOn w:val="a"/>
    <w:next w:val="a"/>
    <w:link w:val="10"/>
    <w:uiPriority w:val="99"/>
    <w:qFormat/>
    <w:rsid w:val="00810D49"/>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qFormat/>
    <w:rsid w:val="00810D49"/>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9"/>
    <w:qFormat/>
    <w:rsid w:val="00810D49"/>
    <w:pPr>
      <w:keepNext/>
      <w:spacing w:after="0" w:line="240" w:lineRule="auto"/>
      <w:outlineLvl w:val="3"/>
    </w:pPr>
    <w:rPr>
      <w:rFonts w:ascii="Times New Roman" w:eastAsia="Times New Roman" w:hAnsi="Times New Roman" w:cs="Times New Roman"/>
      <w:sz w:val="28"/>
      <w:szCs w:val="24"/>
      <w:lang w:eastAsia="ru-RU"/>
    </w:rPr>
  </w:style>
  <w:style w:type="paragraph" w:styleId="6">
    <w:name w:val="heading 6"/>
    <w:basedOn w:val="a"/>
    <w:next w:val="a"/>
    <w:link w:val="60"/>
    <w:uiPriority w:val="99"/>
    <w:qFormat/>
    <w:rsid w:val="00810D49"/>
    <w:pPr>
      <w:keepNext/>
      <w:tabs>
        <w:tab w:val="left" w:pos="1080"/>
      </w:tabs>
      <w:spacing w:after="0" w:line="240" w:lineRule="auto"/>
      <w:ind w:left="360"/>
      <w:jc w:val="right"/>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10D4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810D4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810D49"/>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9"/>
    <w:rsid w:val="00810D49"/>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810D49"/>
  </w:style>
  <w:style w:type="character" w:customStyle="1" w:styleId="ConsPlusNormal">
    <w:name w:val="ConsPlusNormal Знак"/>
    <w:link w:val="ConsPlusNormal0"/>
    <w:uiPriority w:val="99"/>
    <w:locked/>
    <w:rsid w:val="00810D49"/>
    <w:rPr>
      <w:rFonts w:ascii="Arial" w:hAnsi="Arial"/>
      <w:snapToGrid w:val="0"/>
      <w:lang w:eastAsia="ru-RU"/>
    </w:rPr>
  </w:style>
  <w:style w:type="paragraph" w:customStyle="1" w:styleId="ConsPlusNormal0">
    <w:name w:val="ConsPlusNormal"/>
    <w:link w:val="ConsPlusNormal"/>
    <w:rsid w:val="00810D49"/>
    <w:pPr>
      <w:widowControl w:val="0"/>
      <w:spacing w:after="0" w:line="240" w:lineRule="auto"/>
      <w:ind w:firstLine="720"/>
    </w:pPr>
    <w:rPr>
      <w:rFonts w:ascii="Arial" w:hAnsi="Arial"/>
      <w:snapToGrid w:val="0"/>
      <w:lang w:eastAsia="ru-RU"/>
    </w:rPr>
  </w:style>
  <w:style w:type="paragraph" w:styleId="a3">
    <w:name w:val="Body Text"/>
    <w:basedOn w:val="a"/>
    <w:link w:val="a4"/>
    <w:uiPriority w:val="99"/>
    <w:rsid w:val="00810D49"/>
    <w:pPr>
      <w:tabs>
        <w:tab w:val="left" w:pos="1080"/>
      </w:tabs>
      <w:spacing w:after="0" w:line="240" w:lineRule="auto"/>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uiPriority w:val="99"/>
    <w:rsid w:val="00810D49"/>
    <w:rPr>
      <w:rFonts w:ascii="Times New Roman" w:eastAsia="Times New Roman" w:hAnsi="Times New Roman" w:cs="Times New Roman"/>
      <w:sz w:val="28"/>
      <w:szCs w:val="24"/>
      <w:lang w:eastAsia="ru-RU"/>
    </w:rPr>
  </w:style>
  <w:style w:type="paragraph" w:styleId="a5">
    <w:name w:val="Body Text Indent"/>
    <w:basedOn w:val="a"/>
    <w:link w:val="a6"/>
    <w:uiPriority w:val="99"/>
    <w:rsid w:val="00810D49"/>
    <w:pPr>
      <w:tabs>
        <w:tab w:val="left" w:pos="0"/>
      </w:tabs>
      <w:spacing w:after="0" w:line="240" w:lineRule="auto"/>
      <w:ind w:left="360"/>
      <w:jc w:val="both"/>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uiPriority w:val="99"/>
    <w:rsid w:val="00810D49"/>
    <w:rPr>
      <w:rFonts w:ascii="Times New Roman" w:eastAsia="Times New Roman" w:hAnsi="Times New Roman" w:cs="Times New Roman"/>
      <w:sz w:val="28"/>
      <w:szCs w:val="24"/>
      <w:lang w:eastAsia="ru-RU"/>
    </w:rPr>
  </w:style>
  <w:style w:type="paragraph" w:styleId="21">
    <w:name w:val="Body Text Indent 2"/>
    <w:basedOn w:val="a"/>
    <w:link w:val="22"/>
    <w:uiPriority w:val="99"/>
    <w:rsid w:val="00810D49"/>
    <w:pPr>
      <w:tabs>
        <w:tab w:val="left" w:pos="1080"/>
      </w:tabs>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uiPriority w:val="99"/>
    <w:rsid w:val="00810D49"/>
    <w:rPr>
      <w:rFonts w:ascii="Times New Roman" w:eastAsia="Times New Roman" w:hAnsi="Times New Roman" w:cs="Times New Roman"/>
      <w:sz w:val="28"/>
      <w:szCs w:val="24"/>
      <w:lang w:eastAsia="ru-RU"/>
    </w:rPr>
  </w:style>
  <w:style w:type="paragraph" w:styleId="a7">
    <w:name w:val="Title"/>
    <w:basedOn w:val="a"/>
    <w:link w:val="a8"/>
    <w:uiPriority w:val="99"/>
    <w:qFormat/>
    <w:rsid w:val="00810D49"/>
    <w:pPr>
      <w:spacing w:after="0" w:line="240" w:lineRule="auto"/>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uiPriority w:val="99"/>
    <w:rsid w:val="00810D49"/>
    <w:rPr>
      <w:rFonts w:ascii="Times New Roman" w:eastAsia="Times New Roman" w:hAnsi="Times New Roman" w:cs="Times New Roman"/>
      <w:b/>
      <w:bCs/>
      <w:sz w:val="28"/>
      <w:szCs w:val="24"/>
      <w:lang w:eastAsia="ru-RU"/>
    </w:rPr>
  </w:style>
  <w:style w:type="paragraph" w:styleId="3">
    <w:name w:val="Body Text 3"/>
    <w:basedOn w:val="a"/>
    <w:link w:val="30"/>
    <w:uiPriority w:val="99"/>
    <w:rsid w:val="00810D49"/>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810D49"/>
    <w:rPr>
      <w:rFonts w:ascii="Times New Roman" w:eastAsia="Times New Roman" w:hAnsi="Times New Roman" w:cs="Times New Roman"/>
      <w:sz w:val="16"/>
      <w:szCs w:val="16"/>
      <w:lang w:eastAsia="ru-RU"/>
    </w:rPr>
  </w:style>
  <w:style w:type="paragraph" w:customStyle="1" w:styleId="Oaeno">
    <w:name w:val="Oaeno"/>
    <w:basedOn w:val="a"/>
    <w:uiPriority w:val="99"/>
    <w:rsid w:val="00810D49"/>
    <w:pPr>
      <w:widowControl w:val="0"/>
      <w:spacing w:after="0" w:line="240" w:lineRule="auto"/>
    </w:pPr>
    <w:rPr>
      <w:rFonts w:ascii="Courier New" w:eastAsia="Times New Roman" w:hAnsi="Courier New" w:cs="Times New Roman"/>
      <w:sz w:val="20"/>
      <w:szCs w:val="20"/>
      <w:lang w:eastAsia="ru-RU"/>
    </w:rPr>
  </w:style>
  <w:style w:type="paragraph" w:customStyle="1" w:styleId="ConsNormal">
    <w:name w:val="ConsNormal"/>
    <w:uiPriority w:val="99"/>
    <w:rsid w:val="00810D4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rsid w:val="00810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810D49"/>
    <w:rPr>
      <w:rFonts w:ascii="Times New Roman" w:eastAsia="Times New Roman" w:hAnsi="Times New Roman" w:cs="Times New Roman"/>
      <w:sz w:val="24"/>
      <w:szCs w:val="24"/>
      <w:lang w:eastAsia="ru-RU"/>
    </w:rPr>
  </w:style>
  <w:style w:type="character" w:styleId="ab">
    <w:name w:val="page number"/>
    <w:basedOn w:val="a0"/>
    <w:uiPriority w:val="99"/>
    <w:rsid w:val="00810D49"/>
    <w:rPr>
      <w:rFonts w:cs="Times New Roman"/>
    </w:rPr>
  </w:style>
  <w:style w:type="paragraph" w:styleId="ac">
    <w:name w:val="footer"/>
    <w:basedOn w:val="a"/>
    <w:link w:val="ad"/>
    <w:uiPriority w:val="99"/>
    <w:rsid w:val="00810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810D49"/>
    <w:rPr>
      <w:rFonts w:ascii="Times New Roman" w:eastAsia="Times New Roman" w:hAnsi="Times New Roman" w:cs="Times New Roman"/>
      <w:sz w:val="24"/>
      <w:szCs w:val="24"/>
      <w:lang w:eastAsia="ru-RU"/>
    </w:rPr>
  </w:style>
  <w:style w:type="table" w:styleId="ae">
    <w:name w:val="Table Grid"/>
    <w:basedOn w:val="a1"/>
    <w:uiPriority w:val="99"/>
    <w:rsid w:val="00810D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10D49"/>
    <w:pPr>
      <w:autoSpaceDE w:val="0"/>
      <w:autoSpaceDN w:val="0"/>
      <w:adjustRightInd w:val="0"/>
      <w:spacing w:after="0" w:line="240" w:lineRule="auto"/>
    </w:pPr>
    <w:rPr>
      <w:rFonts w:ascii="Arial" w:eastAsia="SimSun" w:hAnsi="Arial" w:cs="Arial"/>
      <w:sz w:val="20"/>
      <w:szCs w:val="20"/>
      <w:lang w:eastAsia="zh-CN"/>
    </w:rPr>
  </w:style>
  <w:style w:type="paragraph" w:customStyle="1" w:styleId="ConsPlusNonformat">
    <w:name w:val="ConsPlusNonformat"/>
    <w:rsid w:val="00810D49"/>
    <w:pPr>
      <w:autoSpaceDE w:val="0"/>
      <w:autoSpaceDN w:val="0"/>
      <w:adjustRightInd w:val="0"/>
      <w:spacing w:after="0" w:line="240" w:lineRule="auto"/>
    </w:pPr>
    <w:rPr>
      <w:rFonts w:ascii="Courier New" w:eastAsia="Times New Roman" w:hAnsi="Courier New" w:cs="Courier New"/>
      <w:sz w:val="20"/>
      <w:szCs w:val="20"/>
    </w:rPr>
  </w:style>
  <w:style w:type="paragraph" w:styleId="af">
    <w:name w:val="List Paragraph"/>
    <w:basedOn w:val="a"/>
    <w:uiPriority w:val="34"/>
    <w:qFormat/>
    <w:rsid w:val="00810D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51256">
    <w:name w:val="Стиль 115 пт По ширине Первая строка:  125 см Перед:  6 пт По..."/>
    <w:basedOn w:val="a"/>
    <w:uiPriority w:val="99"/>
    <w:rsid w:val="00810D49"/>
    <w:pPr>
      <w:spacing w:before="120" w:after="60" w:line="288" w:lineRule="auto"/>
      <w:ind w:firstLine="709"/>
      <w:jc w:val="both"/>
    </w:pPr>
    <w:rPr>
      <w:rFonts w:ascii="Times New Roman" w:eastAsia="Times New Roman" w:hAnsi="Times New Roman" w:cs="Times New Roman"/>
      <w:sz w:val="23"/>
      <w:szCs w:val="20"/>
      <w:lang w:eastAsia="ru-RU"/>
    </w:rPr>
  </w:style>
  <w:style w:type="paragraph" w:styleId="23">
    <w:name w:val="Body Text 2"/>
    <w:basedOn w:val="a"/>
    <w:link w:val="24"/>
    <w:uiPriority w:val="99"/>
    <w:semiHidden/>
    <w:rsid w:val="00810D4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810D49"/>
    <w:rPr>
      <w:rFonts w:ascii="Times New Roman" w:eastAsia="Times New Roman" w:hAnsi="Times New Roman" w:cs="Times New Roman"/>
      <w:sz w:val="24"/>
      <w:szCs w:val="24"/>
      <w:lang w:eastAsia="ru-RU"/>
    </w:rPr>
  </w:style>
  <w:style w:type="character" w:styleId="af0">
    <w:name w:val="Hyperlink"/>
    <w:basedOn w:val="a0"/>
    <w:uiPriority w:val="99"/>
    <w:rsid w:val="00810D49"/>
    <w:rPr>
      <w:rFonts w:cs="Times New Roman"/>
      <w:color w:val="0000FF"/>
      <w:u w:val="single"/>
    </w:rPr>
  </w:style>
  <w:style w:type="paragraph" w:styleId="af1">
    <w:name w:val="Normal (Web)"/>
    <w:basedOn w:val="a"/>
    <w:uiPriority w:val="99"/>
    <w:rsid w:val="00810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fwc">
    <w:name w:val="sfwc"/>
    <w:basedOn w:val="a0"/>
    <w:uiPriority w:val="99"/>
    <w:rsid w:val="00810D49"/>
    <w:rPr>
      <w:rFonts w:cs="Times New Roman"/>
    </w:rPr>
  </w:style>
  <w:style w:type="character" w:customStyle="1" w:styleId="fill">
    <w:name w:val="fill"/>
    <w:basedOn w:val="a0"/>
    <w:uiPriority w:val="99"/>
    <w:rsid w:val="00810D49"/>
    <w:rPr>
      <w:rFonts w:cs="Times New Roman"/>
    </w:rPr>
  </w:style>
  <w:style w:type="paragraph" w:styleId="af2">
    <w:name w:val="Balloon Text"/>
    <w:basedOn w:val="a"/>
    <w:link w:val="af3"/>
    <w:uiPriority w:val="99"/>
    <w:semiHidden/>
    <w:unhideWhenUsed/>
    <w:rsid w:val="00810D49"/>
    <w:pPr>
      <w:spacing w:after="0" w:line="240" w:lineRule="auto"/>
    </w:pPr>
    <w:rPr>
      <w:rFonts w:ascii="Segoe UI" w:eastAsia="Times New Roman" w:hAnsi="Segoe UI" w:cs="Segoe UI"/>
      <w:sz w:val="18"/>
      <w:szCs w:val="18"/>
      <w:lang w:eastAsia="ru-RU"/>
    </w:rPr>
  </w:style>
  <w:style w:type="character" w:customStyle="1" w:styleId="af3">
    <w:name w:val="Текст выноски Знак"/>
    <w:basedOn w:val="a0"/>
    <w:link w:val="af2"/>
    <w:uiPriority w:val="99"/>
    <w:semiHidden/>
    <w:rsid w:val="00810D49"/>
    <w:rPr>
      <w:rFonts w:ascii="Segoe UI" w:eastAsia="Times New Roman" w:hAnsi="Segoe UI" w:cs="Segoe UI"/>
      <w:sz w:val="18"/>
      <w:szCs w:val="18"/>
      <w:lang w:eastAsia="ru-RU"/>
    </w:rPr>
  </w:style>
  <w:style w:type="paragraph" w:customStyle="1" w:styleId="ConsPlusTitlePage">
    <w:name w:val="ConsPlusTitlePage"/>
    <w:rsid w:val="00810D4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810D49"/>
    <w:pPr>
      <w:widowControl w:val="0"/>
      <w:autoSpaceDE w:val="0"/>
      <w:autoSpaceDN w:val="0"/>
      <w:spacing w:after="0" w:line="240" w:lineRule="auto"/>
    </w:pPr>
    <w:rPr>
      <w:rFonts w:ascii="Calibri" w:eastAsia="Times New Roman" w:hAnsi="Calibri" w:cs="Calibri"/>
      <w:b/>
      <w:szCs w:val="20"/>
      <w:lang w:eastAsia="ru-RU"/>
    </w:rPr>
  </w:style>
  <w:style w:type="numbering" w:customStyle="1" w:styleId="25">
    <w:name w:val="Нет списка2"/>
    <w:next w:val="a2"/>
    <w:uiPriority w:val="99"/>
    <w:semiHidden/>
    <w:unhideWhenUsed/>
    <w:rsid w:val="00810D49"/>
  </w:style>
  <w:style w:type="character" w:customStyle="1" w:styleId="small">
    <w:name w:val="small"/>
    <w:basedOn w:val="a0"/>
    <w:rsid w:val="0004787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10D49"/>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qFormat/>
    <w:rsid w:val="00810D49"/>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9"/>
    <w:qFormat/>
    <w:rsid w:val="00810D49"/>
    <w:pPr>
      <w:keepNext/>
      <w:spacing w:after="0" w:line="240" w:lineRule="auto"/>
      <w:outlineLvl w:val="3"/>
    </w:pPr>
    <w:rPr>
      <w:rFonts w:ascii="Times New Roman" w:eastAsia="Times New Roman" w:hAnsi="Times New Roman" w:cs="Times New Roman"/>
      <w:sz w:val="28"/>
      <w:szCs w:val="24"/>
      <w:lang w:eastAsia="ru-RU"/>
    </w:rPr>
  </w:style>
  <w:style w:type="paragraph" w:styleId="6">
    <w:name w:val="heading 6"/>
    <w:basedOn w:val="a"/>
    <w:next w:val="a"/>
    <w:link w:val="60"/>
    <w:uiPriority w:val="99"/>
    <w:qFormat/>
    <w:rsid w:val="00810D49"/>
    <w:pPr>
      <w:keepNext/>
      <w:tabs>
        <w:tab w:val="left" w:pos="1080"/>
      </w:tabs>
      <w:spacing w:after="0" w:line="240" w:lineRule="auto"/>
      <w:ind w:left="360"/>
      <w:jc w:val="right"/>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10D4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810D4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810D49"/>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9"/>
    <w:rsid w:val="00810D49"/>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810D49"/>
  </w:style>
  <w:style w:type="character" w:customStyle="1" w:styleId="ConsPlusNormal">
    <w:name w:val="ConsPlusNormal Знак"/>
    <w:link w:val="ConsPlusNormal0"/>
    <w:uiPriority w:val="99"/>
    <w:locked/>
    <w:rsid w:val="00810D49"/>
    <w:rPr>
      <w:rFonts w:ascii="Arial" w:hAnsi="Arial"/>
      <w:snapToGrid w:val="0"/>
      <w:lang w:val="x-none" w:eastAsia="ru-RU"/>
    </w:rPr>
  </w:style>
  <w:style w:type="paragraph" w:customStyle="1" w:styleId="ConsPlusNormal0">
    <w:name w:val="ConsPlusNormal"/>
    <w:link w:val="ConsPlusNormal"/>
    <w:rsid w:val="00810D49"/>
    <w:pPr>
      <w:widowControl w:val="0"/>
      <w:spacing w:after="0" w:line="240" w:lineRule="auto"/>
      <w:ind w:firstLine="720"/>
    </w:pPr>
    <w:rPr>
      <w:rFonts w:ascii="Arial" w:hAnsi="Arial"/>
      <w:snapToGrid w:val="0"/>
      <w:lang w:val="x-none" w:eastAsia="ru-RU"/>
    </w:rPr>
  </w:style>
  <w:style w:type="paragraph" w:styleId="a3">
    <w:name w:val="Body Text"/>
    <w:basedOn w:val="a"/>
    <w:link w:val="a4"/>
    <w:uiPriority w:val="99"/>
    <w:rsid w:val="00810D49"/>
    <w:pPr>
      <w:tabs>
        <w:tab w:val="left" w:pos="1080"/>
      </w:tabs>
      <w:spacing w:after="0" w:line="240" w:lineRule="auto"/>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uiPriority w:val="99"/>
    <w:rsid w:val="00810D49"/>
    <w:rPr>
      <w:rFonts w:ascii="Times New Roman" w:eastAsia="Times New Roman" w:hAnsi="Times New Roman" w:cs="Times New Roman"/>
      <w:sz w:val="28"/>
      <w:szCs w:val="24"/>
      <w:lang w:eastAsia="ru-RU"/>
    </w:rPr>
  </w:style>
  <w:style w:type="paragraph" w:styleId="a5">
    <w:name w:val="Body Text Indent"/>
    <w:basedOn w:val="a"/>
    <w:link w:val="a6"/>
    <w:uiPriority w:val="99"/>
    <w:rsid w:val="00810D49"/>
    <w:pPr>
      <w:tabs>
        <w:tab w:val="left" w:pos="0"/>
      </w:tabs>
      <w:spacing w:after="0" w:line="240" w:lineRule="auto"/>
      <w:ind w:left="360"/>
      <w:jc w:val="both"/>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uiPriority w:val="99"/>
    <w:rsid w:val="00810D49"/>
    <w:rPr>
      <w:rFonts w:ascii="Times New Roman" w:eastAsia="Times New Roman" w:hAnsi="Times New Roman" w:cs="Times New Roman"/>
      <w:sz w:val="28"/>
      <w:szCs w:val="24"/>
      <w:lang w:eastAsia="ru-RU"/>
    </w:rPr>
  </w:style>
  <w:style w:type="paragraph" w:styleId="21">
    <w:name w:val="Body Text Indent 2"/>
    <w:basedOn w:val="a"/>
    <w:link w:val="22"/>
    <w:uiPriority w:val="99"/>
    <w:rsid w:val="00810D49"/>
    <w:pPr>
      <w:tabs>
        <w:tab w:val="left" w:pos="1080"/>
      </w:tabs>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uiPriority w:val="99"/>
    <w:rsid w:val="00810D49"/>
    <w:rPr>
      <w:rFonts w:ascii="Times New Roman" w:eastAsia="Times New Roman" w:hAnsi="Times New Roman" w:cs="Times New Roman"/>
      <w:sz w:val="28"/>
      <w:szCs w:val="24"/>
      <w:lang w:eastAsia="ru-RU"/>
    </w:rPr>
  </w:style>
  <w:style w:type="paragraph" w:styleId="a7">
    <w:name w:val="Title"/>
    <w:basedOn w:val="a"/>
    <w:link w:val="a8"/>
    <w:uiPriority w:val="99"/>
    <w:qFormat/>
    <w:rsid w:val="00810D49"/>
    <w:pPr>
      <w:spacing w:after="0" w:line="240" w:lineRule="auto"/>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uiPriority w:val="99"/>
    <w:rsid w:val="00810D49"/>
    <w:rPr>
      <w:rFonts w:ascii="Times New Roman" w:eastAsia="Times New Roman" w:hAnsi="Times New Roman" w:cs="Times New Roman"/>
      <w:b/>
      <w:bCs/>
      <w:sz w:val="28"/>
      <w:szCs w:val="24"/>
      <w:lang w:eastAsia="ru-RU"/>
    </w:rPr>
  </w:style>
  <w:style w:type="paragraph" w:styleId="3">
    <w:name w:val="Body Text 3"/>
    <w:basedOn w:val="a"/>
    <w:link w:val="30"/>
    <w:uiPriority w:val="99"/>
    <w:rsid w:val="00810D49"/>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810D49"/>
    <w:rPr>
      <w:rFonts w:ascii="Times New Roman" w:eastAsia="Times New Roman" w:hAnsi="Times New Roman" w:cs="Times New Roman"/>
      <w:sz w:val="16"/>
      <w:szCs w:val="16"/>
      <w:lang w:eastAsia="ru-RU"/>
    </w:rPr>
  </w:style>
  <w:style w:type="paragraph" w:customStyle="1" w:styleId="Oaeno">
    <w:name w:val="Oaeno"/>
    <w:basedOn w:val="a"/>
    <w:uiPriority w:val="99"/>
    <w:rsid w:val="00810D49"/>
    <w:pPr>
      <w:widowControl w:val="0"/>
      <w:spacing w:after="0" w:line="240" w:lineRule="auto"/>
    </w:pPr>
    <w:rPr>
      <w:rFonts w:ascii="Courier New" w:eastAsia="Times New Roman" w:hAnsi="Courier New" w:cs="Times New Roman"/>
      <w:sz w:val="20"/>
      <w:szCs w:val="20"/>
      <w:lang w:eastAsia="ru-RU"/>
    </w:rPr>
  </w:style>
  <w:style w:type="paragraph" w:customStyle="1" w:styleId="ConsNormal">
    <w:name w:val="ConsNormal"/>
    <w:uiPriority w:val="99"/>
    <w:rsid w:val="00810D4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rsid w:val="00810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810D49"/>
    <w:rPr>
      <w:rFonts w:ascii="Times New Roman" w:eastAsia="Times New Roman" w:hAnsi="Times New Roman" w:cs="Times New Roman"/>
      <w:sz w:val="24"/>
      <w:szCs w:val="24"/>
      <w:lang w:eastAsia="ru-RU"/>
    </w:rPr>
  </w:style>
  <w:style w:type="character" w:styleId="ab">
    <w:name w:val="page number"/>
    <w:basedOn w:val="a0"/>
    <w:uiPriority w:val="99"/>
    <w:rsid w:val="00810D49"/>
    <w:rPr>
      <w:rFonts w:cs="Times New Roman"/>
    </w:rPr>
  </w:style>
  <w:style w:type="paragraph" w:styleId="ac">
    <w:name w:val="footer"/>
    <w:basedOn w:val="a"/>
    <w:link w:val="ad"/>
    <w:uiPriority w:val="99"/>
    <w:rsid w:val="00810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810D49"/>
    <w:rPr>
      <w:rFonts w:ascii="Times New Roman" w:eastAsia="Times New Roman" w:hAnsi="Times New Roman" w:cs="Times New Roman"/>
      <w:sz w:val="24"/>
      <w:szCs w:val="24"/>
      <w:lang w:eastAsia="ru-RU"/>
    </w:rPr>
  </w:style>
  <w:style w:type="table" w:styleId="ae">
    <w:name w:val="Table Grid"/>
    <w:basedOn w:val="a1"/>
    <w:uiPriority w:val="99"/>
    <w:rsid w:val="00810D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810D49"/>
    <w:pPr>
      <w:autoSpaceDE w:val="0"/>
      <w:autoSpaceDN w:val="0"/>
      <w:adjustRightInd w:val="0"/>
      <w:spacing w:after="0" w:line="240" w:lineRule="auto"/>
    </w:pPr>
    <w:rPr>
      <w:rFonts w:ascii="Arial" w:eastAsia="SimSun" w:hAnsi="Arial" w:cs="Arial"/>
      <w:sz w:val="20"/>
      <w:szCs w:val="20"/>
      <w:lang w:eastAsia="zh-CN"/>
    </w:rPr>
  </w:style>
  <w:style w:type="paragraph" w:customStyle="1" w:styleId="ConsPlusNonformat">
    <w:name w:val="ConsPlusNonformat"/>
    <w:rsid w:val="00810D49"/>
    <w:pPr>
      <w:autoSpaceDE w:val="0"/>
      <w:autoSpaceDN w:val="0"/>
      <w:adjustRightInd w:val="0"/>
      <w:spacing w:after="0" w:line="240" w:lineRule="auto"/>
    </w:pPr>
    <w:rPr>
      <w:rFonts w:ascii="Courier New" w:eastAsia="Times New Roman" w:hAnsi="Courier New" w:cs="Courier New"/>
      <w:sz w:val="20"/>
      <w:szCs w:val="20"/>
    </w:rPr>
  </w:style>
  <w:style w:type="paragraph" w:styleId="af">
    <w:name w:val="List Paragraph"/>
    <w:basedOn w:val="a"/>
    <w:uiPriority w:val="34"/>
    <w:qFormat/>
    <w:rsid w:val="00810D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51256">
    <w:name w:val="Стиль 115 пт По ширине Первая строка:  125 см Перед:  6 пт По..."/>
    <w:basedOn w:val="a"/>
    <w:uiPriority w:val="99"/>
    <w:rsid w:val="00810D49"/>
    <w:pPr>
      <w:spacing w:before="120" w:after="60" w:line="288" w:lineRule="auto"/>
      <w:ind w:firstLine="709"/>
      <w:jc w:val="both"/>
    </w:pPr>
    <w:rPr>
      <w:rFonts w:ascii="Times New Roman" w:eastAsia="Times New Roman" w:hAnsi="Times New Roman" w:cs="Times New Roman"/>
      <w:sz w:val="23"/>
      <w:szCs w:val="20"/>
      <w:lang w:eastAsia="ru-RU"/>
    </w:rPr>
  </w:style>
  <w:style w:type="paragraph" w:styleId="23">
    <w:name w:val="Body Text 2"/>
    <w:basedOn w:val="a"/>
    <w:link w:val="24"/>
    <w:uiPriority w:val="99"/>
    <w:semiHidden/>
    <w:rsid w:val="00810D4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810D49"/>
    <w:rPr>
      <w:rFonts w:ascii="Times New Roman" w:eastAsia="Times New Roman" w:hAnsi="Times New Roman" w:cs="Times New Roman"/>
      <w:sz w:val="24"/>
      <w:szCs w:val="24"/>
      <w:lang w:eastAsia="ru-RU"/>
    </w:rPr>
  </w:style>
  <w:style w:type="character" w:styleId="af0">
    <w:name w:val="Hyperlink"/>
    <w:basedOn w:val="a0"/>
    <w:uiPriority w:val="99"/>
    <w:rsid w:val="00810D49"/>
    <w:rPr>
      <w:rFonts w:cs="Times New Roman"/>
      <w:color w:val="0000FF"/>
      <w:u w:val="single"/>
    </w:rPr>
  </w:style>
  <w:style w:type="paragraph" w:styleId="af1">
    <w:name w:val="Normal (Web)"/>
    <w:basedOn w:val="a"/>
    <w:uiPriority w:val="99"/>
    <w:rsid w:val="00810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fwc">
    <w:name w:val="sfwc"/>
    <w:basedOn w:val="a0"/>
    <w:uiPriority w:val="99"/>
    <w:rsid w:val="00810D49"/>
    <w:rPr>
      <w:rFonts w:cs="Times New Roman"/>
    </w:rPr>
  </w:style>
  <w:style w:type="character" w:customStyle="1" w:styleId="fill">
    <w:name w:val="fill"/>
    <w:basedOn w:val="a0"/>
    <w:uiPriority w:val="99"/>
    <w:rsid w:val="00810D49"/>
    <w:rPr>
      <w:rFonts w:cs="Times New Roman"/>
    </w:rPr>
  </w:style>
  <w:style w:type="paragraph" w:styleId="af2">
    <w:name w:val="Balloon Text"/>
    <w:basedOn w:val="a"/>
    <w:link w:val="af3"/>
    <w:uiPriority w:val="99"/>
    <w:semiHidden/>
    <w:unhideWhenUsed/>
    <w:rsid w:val="00810D49"/>
    <w:pPr>
      <w:spacing w:after="0" w:line="240" w:lineRule="auto"/>
    </w:pPr>
    <w:rPr>
      <w:rFonts w:ascii="Segoe UI" w:eastAsia="Times New Roman" w:hAnsi="Segoe UI" w:cs="Segoe UI"/>
      <w:sz w:val="18"/>
      <w:szCs w:val="18"/>
      <w:lang w:eastAsia="ru-RU"/>
    </w:rPr>
  </w:style>
  <w:style w:type="character" w:customStyle="1" w:styleId="af3">
    <w:name w:val="Текст выноски Знак"/>
    <w:basedOn w:val="a0"/>
    <w:link w:val="af2"/>
    <w:uiPriority w:val="99"/>
    <w:semiHidden/>
    <w:rsid w:val="00810D49"/>
    <w:rPr>
      <w:rFonts w:ascii="Segoe UI" w:eastAsia="Times New Roman" w:hAnsi="Segoe UI" w:cs="Segoe UI"/>
      <w:sz w:val="18"/>
      <w:szCs w:val="18"/>
      <w:lang w:eastAsia="ru-RU"/>
    </w:rPr>
  </w:style>
  <w:style w:type="paragraph" w:customStyle="1" w:styleId="ConsPlusTitlePage">
    <w:name w:val="ConsPlusTitlePage"/>
    <w:rsid w:val="00810D4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810D49"/>
    <w:pPr>
      <w:widowControl w:val="0"/>
      <w:autoSpaceDE w:val="0"/>
      <w:autoSpaceDN w:val="0"/>
      <w:spacing w:after="0" w:line="240" w:lineRule="auto"/>
    </w:pPr>
    <w:rPr>
      <w:rFonts w:ascii="Calibri" w:eastAsia="Times New Roman" w:hAnsi="Calibri" w:cs="Calibri"/>
      <w:b/>
      <w:szCs w:val="20"/>
      <w:lang w:eastAsia="ru-RU"/>
    </w:rPr>
  </w:style>
  <w:style w:type="numbering" w:customStyle="1" w:styleId="25">
    <w:name w:val="Нет списка2"/>
    <w:next w:val="a2"/>
    <w:uiPriority w:val="99"/>
    <w:semiHidden/>
    <w:unhideWhenUsed/>
    <w:rsid w:val="00810D49"/>
  </w:style>
  <w:style w:type="character" w:customStyle="1" w:styleId="small">
    <w:name w:val="small"/>
    <w:basedOn w:val="a0"/>
    <w:rsid w:val="00047879"/>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54B847BFB7BC949A05EEB689FB95F624E33D8679421742D9385F170BDA6B76D24AC653405D5A1FFF89CD6F4938DDA18E7C8098F0A7A3854T01DK" TargetMode="External"/><Relationship Id="rId18" Type="http://schemas.openxmlformats.org/officeDocument/2006/relationships/hyperlink" Target="consultantplus://offline/ref=DE31EBF216F92A46B3B745E1F643374E16FCF9CE286869657B5C4642C157EBB333E40025EFF319E4S00BM" TargetMode="External"/><Relationship Id="rId26" Type="http://schemas.openxmlformats.org/officeDocument/2006/relationships/hyperlink" Target="consultantplus://offline/ref=32960CBE0A14964BD73BD7DE6734DF2215AD2BE7F43C6AEC0190EB7C1B3E83ECD29EA65855368DBDN9i1O" TargetMode="External"/><Relationship Id="rId39" Type="http://schemas.openxmlformats.org/officeDocument/2006/relationships/hyperlink" Target="consultantplus://offline/ref=E347BA82355CA25C42B9B4405365EECEA7ED3A968DAF958FCBF3D272CFt2c5D" TargetMode="External"/><Relationship Id="rId21" Type="http://schemas.openxmlformats.org/officeDocument/2006/relationships/hyperlink" Target="consultantplus://offline/ref=98543774EE374F86FADA75762AFFF3AD8BDA36E7519A66AD88475DD52BB207EF038B9BFDFA493D5BVDT7G" TargetMode="External"/><Relationship Id="rId34" Type="http://schemas.openxmlformats.org/officeDocument/2006/relationships/hyperlink" Target="consultantplus://offline/ref=CE193D5D4F14672E5D6267E539F1E0254581353148E9F6C42ED26CF0B4B2A64A421A2F3951F5CCAAqBFEO" TargetMode="External"/><Relationship Id="rId42" Type="http://schemas.openxmlformats.org/officeDocument/2006/relationships/hyperlink" Target="consultantplus://offline/ref=E347BA82355CA25C42B9B4405365EECEA7ED3A9C80A0958FCBF3D272CFt2c5D" TargetMode="External"/><Relationship Id="rId47" Type="http://schemas.openxmlformats.org/officeDocument/2006/relationships/hyperlink" Target="consultantplus://offline/ref=D8E7CAADE9B260A3EC76B4EE2D0C01C944EB9FD2136126AB2C3C7C786FA4313B899747E56F4BD965eDn6D" TargetMode="External"/><Relationship Id="rId50" Type="http://schemas.openxmlformats.org/officeDocument/2006/relationships/hyperlink" Target="consultantplus://offline/ref=E45054C233EE9EDE962D0DE5D1998B2B1B000DED9F314956996AB92DE697F2B0674E48327EF6132C6Ek7H" TargetMode="External"/><Relationship Id="rId55" Type="http://schemas.openxmlformats.org/officeDocument/2006/relationships/hyperlink" Target="consultantplus://offline/ref=2034E3C883318E188147C206EC14121000120B5644A3FF71EB17924F1166A36A4FD487529737070AS3tDH" TargetMode="External"/><Relationship Id="rId63" Type="http://schemas.openxmlformats.org/officeDocument/2006/relationships/hyperlink" Target="consultantplus://offline/ref=B75EFAD976AAA814413D4FF1991D190333F41E8AC4D24A83789DB21846AF4D97204BF32AF8D4B6F2c6C" TargetMode="External"/><Relationship Id="rId68" Type="http://schemas.openxmlformats.org/officeDocument/2006/relationships/hyperlink" Target="consultantplus://offline/ref=C6902A14400F2124BC9B5C06D704F1C523FD85A55140E0060541D710E9259A6BA9960DB997yCs3O" TargetMode="External"/><Relationship Id="rId76" Type="http://schemas.openxmlformats.org/officeDocument/2006/relationships/hyperlink" Target="consultantplus://offline/ref=E3E945306804BEA0733BF64D0C0804A0BCAB128D5275DBA6CE2590FD861C707D10AEA2853A10DFADI23EJ" TargetMode="External"/><Relationship Id="rId84" Type="http://schemas.openxmlformats.org/officeDocument/2006/relationships/hyperlink" Target="consultantplus://offline/ref=3F5EB25715649525EF6FC27788697A99E78ECF828AFEED0A26998B80901696A115661F49B9C74500FEc0J" TargetMode="External"/><Relationship Id="rId89" Type="http://schemas.openxmlformats.org/officeDocument/2006/relationships/hyperlink" Target="consultantplus://offline/ref=BFEFF0417D70D745EEBA30662ED0DA77C29738DEC4B7436035999494C00187E448D42EFCAFY122I" TargetMode="External"/><Relationship Id="rId7" Type="http://schemas.openxmlformats.org/officeDocument/2006/relationships/hyperlink" Target="consultantplus://offline/ref=7A78BDE976CF4DE7C1A399AC4BEC7F51C2F97297DE6E5DCE0BAA901C1BFF48B957FA9BB24A76A48D4C17I" TargetMode="External"/><Relationship Id="rId71" Type="http://schemas.openxmlformats.org/officeDocument/2006/relationships/hyperlink" Target="consultantplus://offline/ref=2774CB210BF11432BA63C25C2D5CAE598194687B26C034963566E2F5081A403FB4E05BFFBB7BDB6AV5F7I" TargetMode="External"/><Relationship Id="rId9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254B847BFB7BC949A05EEB689FB95F624D32D9609F29742D9385F170BDA6B76D24AC653405D5A1FEF99CD6F4938DDA18E7C8098F0A7A3854T01DK" TargetMode="External"/><Relationship Id="rId29" Type="http://schemas.openxmlformats.org/officeDocument/2006/relationships/hyperlink" Target="consultantplus://offline/ref=7D9624DA30B82E404CE7C6F697388C8B14B02DA24D213ECF220F47D8E008DFD959894A15EAN0zBF" TargetMode="External"/><Relationship Id="rId11" Type="http://schemas.openxmlformats.org/officeDocument/2006/relationships/hyperlink" Target="consultantplus://offline/ref=98543774EE374F86FADA75762AFFF3AD8BDE3CED559C66AD88475DD52BVBT2G" TargetMode="External"/><Relationship Id="rId24" Type="http://schemas.openxmlformats.org/officeDocument/2006/relationships/hyperlink" Target="consultantplus://offline/ref=98543774EE374F86FADA75762AFFF3AD8BDB32EE539C66AD88475DD52BB207EF038B9BFDFA4A395EVDT6G" TargetMode="External"/><Relationship Id="rId32" Type="http://schemas.openxmlformats.org/officeDocument/2006/relationships/hyperlink" Target="consultantplus://offline/ref=015FC6E3FFC840318CC1E3FD07D6338FCD6817B5AB44A657DDC74C087EB7G" TargetMode="External"/><Relationship Id="rId37" Type="http://schemas.openxmlformats.org/officeDocument/2006/relationships/hyperlink" Target="consultantplus://offline/ref=AE0CB07A30A71BB3DE5A068930D4664E3EB25DDFD388B19EF562838B25C40563B3B4B4192E7B8F15F2ECC072E726066FDA4147F1AB0D180Ab9yBJ" TargetMode="External"/><Relationship Id="rId40" Type="http://schemas.openxmlformats.org/officeDocument/2006/relationships/hyperlink" Target="consultantplus://offline/ref=E347BA82355CA25C42B9B4405365EECEA7ED3A9C80A0958FCBF3D272CFt2c5D" TargetMode="External"/><Relationship Id="rId45" Type="http://schemas.openxmlformats.org/officeDocument/2006/relationships/hyperlink" Target="consultantplus://offline/ref=5605CB2D02BF26C349A5A554901568C44792E718C04D1173983B31AD20E9B795220CEAE447bDP0H" TargetMode="External"/><Relationship Id="rId53" Type="http://schemas.openxmlformats.org/officeDocument/2006/relationships/hyperlink" Target="consultantplus://offline/ref=B57E2971D8BCCB4055ADA14433351185D3146E405E033A8FDF80A88DF3D7DFEB603B2FAE2068061BRBHBH" TargetMode="External"/><Relationship Id="rId58" Type="http://schemas.openxmlformats.org/officeDocument/2006/relationships/hyperlink" Target="consultantplus://offline/ref=44B0F9A99842C501F9A3F4EAA4F9153F5F97D7263C2180A1A448DDA6E73FCB9FEE8E1C0EA20F8A2A44H0J" TargetMode="External"/><Relationship Id="rId66" Type="http://schemas.openxmlformats.org/officeDocument/2006/relationships/hyperlink" Target="consultantplus://offline/ref=DC5C109FD6C32C193F1EED642EF3F8401A33DDBDAF50CDDA7AFAE76C8B540235DF60E1E289CD23X1F2N" TargetMode="External"/><Relationship Id="rId74" Type="http://schemas.openxmlformats.org/officeDocument/2006/relationships/hyperlink" Target="consultantplus://offline/ref=5A0A7E3C952E498ABC96D8B21DFC86972632A76E064B179E015E8EA9C042C9193D660F3DAA86643209z5J" TargetMode="External"/><Relationship Id="rId79" Type="http://schemas.openxmlformats.org/officeDocument/2006/relationships/hyperlink" Target="consultantplus://offline/ref=4B5E35A079CEA8F7DB48E794247CDDBA0460A756E19AAE816082F2ECECBB6E367EFBB14057E59F4Az1HCJ" TargetMode="External"/><Relationship Id="rId87" Type="http://schemas.openxmlformats.org/officeDocument/2006/relationships/hyperlink" Target="https://vip.gosfinansy.ru/" TargetMode="External"/><Relationship Id="rId5" Type="http://schemas.openxmlformats.org/officeDocument/2006/relationships/image" Target="media/image1.jpeg"/><Relationship Id="rId61" Type="http://schemas.openxmlformats.org/officeDocument/2006/relationships/hyperlink" Target="consultantplus://offline/ref=9FA92D1031CECE6B8E71364D732CA8D9435BA2F6FB4DA92F1E31940D61096D73DE0622FBF55A312Ft2U9M" TargetMode="External"/><Relationship Id="rId82" Type="http://schemas.openxmlformats.org/officeDocument/2006/relationships/hyperlink" Target="consultantplus://offline/ref=3F5EB25715649525EF6FC27788697A99E781C98788F1ED0A26998B80901696A115661F49B9C54102FEc0J" TargetMode="External"/><Relationship Id="rId90" Type="http://schemas.openxmlformats.org/officeDocument/2006/relationships/hyperlink" Target="consultantplus://offline/ref=EF878EAE27EC65F2BCCF92BE871283796B4442ECF63ABF261F31E7F5846C29562F9B9240B6840DBE5AI" TargetMode="External"/><Relationship Id="rId95" Type="http://schemas.microsoft.com/office/2007/relationships/stylesWithEffects" Target="stylesWithEffects.xml"/><Relationship Id="rId19" Type="http://schemas.openxmlformats.org/officeDocument/2006/relationships/hyperlink" Target="consultantplus://offline/ref=DE31EBF216F92A46B3B745E1F643374E15F4FACC236D69657B5C4642C157EBB333E40025EFF31CEAS00DM" TargetMode="External"/><Relationship Id="rId14" Type="http://schemas.openxmlformats.org/officeDocument/2006/relationships/hyperlink" Target="consultantplus://offline/ref=254B847BFB7BC949A05EEB689FB95F624E33D8679421742D9385F170BDA6B76D24AC653405D5A1FFF89CD6F4938DDA18E7C8098F0A7A3854T01DK" TargetMode="External"/><Relationship Id="rId22" Type="http://schemas.openxmlformats.org/officeDocument/2006/relationships/hyperlink" Target="consultantplus://offline/ref=98543774EE374F86FADA75762AFFF3AD8BDA36E7519A66AD88475DD52BVBT2G" TargetMode="External"/><Relationship Id="rId27" Type="http://schemas.openxmlformats.org/officeDocument/2006/relationships/hyperlink" Target="consultantplus://offline/ref=4B963BCA6BB8733B6493EA0CFC20EEC579025CBE37EF24EEC103DF9100T3O3O" TargetMode="External"/><Relationship Id="rId30" Type="http://schemas.openxmlformats.org/officeDocument/2006/relationships/hyperlink" Target="consultantplus://offline/ref=015FC6E3FFC840318CC1E3FD07D6338FCD6314B7A647FB5DD59E400AE0AC4766387A59FA7292F5C378B5G" TargetMode="External"/><Relationship Id="rId35" Type="http://schemas.openxmlformats.org/officeDocument/2006/relationships/hyperlink" Target="consultantplus://offline/ref=2009E3D0F033D8B36DE70CE07A192E281A843AA5BB2688C7AA8F351A5C334A53A551EE896C9E40CFh7jFO" TargetMode="External"/><Relationship Id="rId43" Type="http://schemas.openxmlformats.org/officeDocument/2006/relationships/hyperlink" Target="consultantplus://offline/ref=CFC21D5737297861E384A40BFD647D40A96A1139A3526A5F3A692EDDB3E70BO" TargetMode="External"/><Relationship Id="rId48" Type="http://schemas.openxmlformats.org/officeDocument/2006/relationships/hyperlink" Target="consultantplus://offline/ref=D8E7CAADE9B260A3EC76B4EE2D0C01C944EB9FD01D6C26AB2C3C7C786FA4313B899747E56F48D966eDnED" TargetMode="External"/><Relationship Id="rId56" Type="http://schemas.openxmlformats.org/officeDocument/2006/relationships/hyperlink" Target="consultantplus://offline/ref=EDA03B2F1BA08CE31A11EAB130ED3646B25EDD2644602163C3097A440EDD5AAB20AAA68E44121849YAR1I" TargetMode="External"/><Relationship Id="rId64" Type="http://schemas.openxmlformats.org/officeDocument/2006/relationships/hyperlink" Target="consultantplus://offline/ref=5043EF5F829FB522F0CF738BA6BA5FA81CFDDB607875026D0A07F29933F63A34854EFBA86198254B15M" TargetMode="External"/><Relationship Id="rId69" Type="http://schemas.openxmlformats.org/officeDocument/2006/relationships/hyperlink" Target="consultantplus://offline/ref=E08081283AC5ECDBE09CB06B72CF453703C45121B4DF4847411BC512C3B28EA156695A6A70373CF8OCF9M" TargetMode="External"/><Relationship Id="rId77" Type="http://schemas.openxmlformats.org/officeDocument/2006/relationships/hyperlink" Target="consultantplus://offline/ref=960CF82D9DEBED0DA9E9D3D7AC310E97A41FC3B54FFF7F987F2904C43A9EFC415F93D2078DB2C2C631z7D" TargetMode="External"/><Relationship Id="rId8" Type="http://schemas.openxmlformats.org/officeDocument/2006/relationships/hyperlink" Target="consultantplus://offline/ref=98543774EE374F86FADA75762AFFF3AD8BDD3DEE589266AD88475DD52BB207EF038B9BFDFA4A3C51VDT2G" TargetMode="External"/><Relationship Id="rId51" Type="http://schemas.openxmlformats.org/officeDocument/2006/relationships/hyperlink" Target="consultantplus://offline/ref=8DAA0A6D0B0CD65E811EB8D35D7DEF95C1D0BC31DD9F6239C136CC501C9E6DA2E044486B4D988B87I266G" TargetMode="External"/><Relationship Id="rId72" Type="http://schemas.openxmlformats.org/officeDocument/2006/relationships/hyperlink" Target="consultantplus://offline/ref=3D98286871D2B7081B1B105EEED79ECE9AA910AB34064A2ED29246CD2413838BB92D5847B6V9dFN" TargetMode="External"/><Relationship Id="rId80" Type="http://schemas.openxmlformats.org/officeDocument/2006/relationships/hyperlink" Target="consultantplus://offline/ref=4B5E35A079CEA8F7DB48E794247CDDBA0460A756E19AAE816082F2ECECBB6E367EFBB14057E59F41z1H4J" TargetMode="External"/><Relationship Id="rId85" Type="http://schemas.openxmlformats.org/officeDocument/2006/relationships/hyperlink" Target="garantF1://70851956.2280"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ref=254B847BFB7BC949A05EEB689FB95F624D3DD562992D742D9385F170BDA6B76D24AC653405D7A5F6FA9CD6F4938DDA18E7C8098F0A7A3854T01DK" TargetMode="External"/><Relationship Id="rId17" Type="http://schemas.openxmlformats.org/officeDocument/2006/relationships/hyperlink" Target="consultantplus://offline/ref=254B847BFB7BC949A05EEB689FB95F624D32D9609F29742D9385F170BDA6B76D24AC653405D5A1FEFE9CD6F4938DDA18E7C8098F0A7A3854T01DK" TargetMode="External"/><Relationship Id="rId25" Type="http://schemas.openxmlformats.org/officeDocument/2006/relationships/hyperlink" Target="consultantplus://offline/ref=98543774EE374F86FADA75762AFFF3AD8BDE33E7579B66AD88475DD52BB207EF038B9BFDFA4A385AVDTAG" TargetMode="External"/><Relationship Id="rId33" Type="http://schemas.openxmlformats.org/officeDocument/2006/relationships/hyperlink" Target="consultantplus://offline/ref=CE193D5D4F14672E5D6267E539F1E0254581353148E9F6C42ED26CF0B4B2A64A421A2F3951F5CDACqBF6O" TargetMode="External"/><Relationship Id="rId38" Type="http://schemas.openxmlformats.org/officeDocument/2006/relationships/hyperlink" Target="consultantplus://offline/ref=AE0CB07A30A71BB3DE5A068930D4664E3EB25DDFD388B19EF562838B25C40563B3B4B4192E7B8D11F8ECC072E726066FDA4147F1AB0D180Ab9yBJ" TargetMode="External"/><Relationship Id="rId46" Type="http://schemas.openxmlformats.org/officeDocument/2006/relationships/hyperlink" Target="consultantplus://offline/ref=D8E7CAADE9B260A3EC76B4EE2D0C01C944EB9FD2136126AB2C3C7C786FA4313B899747E56F4BD965eDn6D" TargetMode="External"/><Relationship Id="rId59" Type="http://schemas.openxmlformats.org/officeDocument/2006/relationships/hyperlink" Target="consultantplus://offline/ref=BC5BC22269398CD62E7D94ED87726F162030B5368D9254B2FB7D50296F84034D6EECFA7D5ACCBA26R3LEJ" TargetMode="External"/><Relationship Id="rId67" Type="http://schemas.openxmlformats.org/officeDocument/2006/relationships/hyperlink" Target="consultantplus://offline/ref=DC5C109FD6C32C193F1EED642EF3F8401F32D4B8A25C90D072A3EB6E8C5B5D22D829EDE38BCC201DXDF9N" TargetMode="External"/><Relationship Id="rId20" Type="http://schemas.openxmlformats.org/officeDocument/2006/relationships/hyperlink" Target="consultantplus://offline/ref=DE31EBF216F92A46B3B745E1F643374E15FDFCCA296469657B5C4642C157EBB333E40025EASF01M" TargetMode="External"/><Relationship Id="rId41" Type="http://schemas.openxmlformats.org/officeDocument/2006/relationships/hyperlink" Target="consultantplus://offline/ref=E347BA82355CA25C42B9B4405365EECEA7ED3A9C80A0958FCBF3D272CFt2c5D" TargetMode="External"/><Relationship Id="rId54" Type="http://schemas.openxmlformats.org/officeDocument/2006/relationships/hyperlink" Target="consultantplus://offline/ref=B57E2971D8BCCB4055ADA14433351185D3146E405E033A8FDF80A88DF3D7DFEB603B2FAE20680614RBHEH" TargetMode="External"/><Relationship Id="rId62" Type="http://schemas.openxmlformats.org/officeDocument/2006/relationships/hyperlink" Target="consultantplus://offline/ref=9FA92D1031CECE6B8E71364D732CA8D9435BA2F6FB4DA92F1E31940D61096D73DE0622FBF55A312Ft2U9M" TargetMode="External"/><Relationship Id="rId70" Type="http://schemas.openxmlformats.org/officeDocument/2006/relationships/hyperlink" Target="consultantplus://offline/ref=6D794A1EE934E330CF35C14F593CF01DA2B262EF81BBF6A959A9F1200D6695E7E9F8AA5E35F5089EWD07H" TargetMode="External"/><Relationship Id="rId75" Type="http://schemas.openxmlformats.org/officeDocument/2006/relationships/hyperlink" Target="consultantplus://offline/ref=E3E945306804BEA0733BF64D0C0804A0BCAB128D5275DBA6CE2590FD861C707D10AEA2853A10DEA4I235J" TargetMode="External"/><Relationship Id="rId83" Type="http://schemas.openxmlformats.org/officeDocument/2006/relationships/hyperlink" Target="consultantplus://offline/ref=3F5EB25715649525EF6FC27788697A99E781C98788F1ED0A26998B80901696A115661F49B9C54105FEc9J" TargetMode="External"/><Relationship Id="rId88" Type="http://schemas.openxmlformats.org/officeDocument/2006/relationships/hyperlink" Target="consultantplus://offline/ref=CAAA88E63530614630CB0118D8E120015A6BC8C9398A6DB93817463E17E76CBE5404B0EB13D9E58Fy906F" TargetMode="External"/><Relationship Id="rId91" Type="http://schemas.openxmlformats.org/officeDocument/2006/relationships/hyperlink" Target="consultantplus://offline/ref=DB206BABC49C13F742A69FBF195514B7C3A705DEE590E7193EF46D5B804543C1737138A952KDD2J" TargetMode="External"/><Relationship Id="rId1" Type="http://schemas.openxmlformats.org/officeDocument/2006/relationships/numbering" Target="numbering.xml"/><Relationship Id="rId6" Type="http://schemas.openxmlformats.org/officeDocument/2006/relationships/hyperlink" Target="consultantplus://offline/ref=98543774EE374F86FADA75762AFFF3AD8BDB32EE539C66AD88475DD52BB207EF038B9BFDFA4A385DVDT7G" TargetMode="External"/><Relationship Id="rId15" Type="http://schemas.openxmlformats.org/officeDocument/2006/relationships/hyperlink" Target="consultantplus://offline/ref=254B847BFB7BC949A05EEB689FB95F624D32D9609F29742D9385F170BDA6B76D24AC653405D5A1FEFA9CD6F4938DDA18E7C8098F0A7A3854T01DK" TargetMode="External"/><Relationship Id="rId23" Type="http://schemas.openxmlformats.org/officeDocument/2006/relationships/hyperlink" Target="consultantplus://offline/ref=98543774EE374F86FADA75762AFFF3AD8BDA36E7519A66AD88475DD52BB207EF038B9BFDFA493D5BVDT7G" TargetMode="External"/><Relationship Id="rId28" Type="http://schemas.openxmlformats.org/officeDocument/2006/relationships/hyperlink" Target="consultantplus://offline/ref=4B963BCA6BB8733B6493EA0CFC20EEC5790254B13EE624EEC103DF910033A33378BB0D0A14D20994T4OCO" TargetMode="External"/><Relationship Id="rId36" Type="http://schemas.openxmlformats.org/officeDocument/2006/relationships/hyperlink" Target="consultantplus://offline/ref=DED0850DBB43FAE064C572CEA14762EB74A6D496A0C6895D45A8B8ABFD5958C71C8D2E9F0217A135cBb5E" TargetMode="External"/><Relationship Id="rId49" Type="http://schemas.openxmlformats.org/officeDocument/2006/relationships/hyperlink" Target="consultantplus://offline/ref=D8E7CAADE9B260A3EC76B4EE2D0C01C944EB9FD01D6C26AB2C3C7C786FA4313B899747E56F4ADD66eDn6D" TargetMode="External"/><Relationship Id="rId57" Type="http://schemas.openxmlformats.org/officeDocument/2006/relationships/hyperlink" Target="consultantplus://offline/ref=98543774EE374F86FADA69762DFFF3AD8FD934EC50903BA7801E51D7V2TCG" TargetMode="External"/><Relationship Id="rId10" Type="http://schemas.openxmlformats.org/officeDocument/2006/relationships/hyperlink" Target="consultantplus://offline/ref=98543774EE374F86FADA75762AFFF3AD8BDE3CED559C66AD88475DD52BB207EF038B9BFDFA4A385FVDT6G" TargetMode="External"/><Relationship Id="rId31" Type="http://schemas.openxmlformats.org/officeDocument/2006/relationships/hyperlink" Target="consultantplus://offline/ref=015FC6E3FFC840318CC1E3FD07D6338FCD631CB8AF4EFB5DD59E400AE07ABCG" TargetMode="External"/><Relationship Id="rId44" Type="http://schemas.openxmlformats.org/officeDocument/2006/relationships/hyperlink" Target="consultantplus://offline/ref=CFC21D5737297861E384A40BFD647D40A96B163EA35A6A5F3A692EDDB37B747594BDD826A65E93FDE909O" TargetMode="External"/><Relationship Id="rId52" Type="http://schemas.openxmlformats.org/officeDocument/2006/relationships/hyperlink" Target="consultantplus://offline/ref=B57E2971D8BCCB4055ADA14433351185D3146E405E033A8FDF80A88DF3D7DFEB603B2FAE206A061ARBHAH" TargetMode="External"/><Relationship Id="rId60" Type="http://schemas.openxmlformats.org/officeDocument/2006/relationships/hyperlink" Target="consultantplus://offline/ref=98543774EE374F86FADA69762DFFF3AD8FD934EC51903BA7801E51D7V2TCG" TargetMode="External"/><Relationship Id="rId65" Type="http://schemas.openxmlformats.org/officeDocument/2006/relationships/hyperlink" Target="consultantplus://offline/ref=5043EF5F829FB522F0CF738BA6BA5FA819FCD26575795F67025EFE9B34F965238207F7A9639926B8461DM" TargetMode="External"/><Relationship Id="rId73" Type="http://schemas.openxmlformats.org/officeDocument/2006/relationships/hyperlink" Target="consultantplus://offline/ref=3D98286871D2B7081B1B105EEED79ECE9AA910AB34064A2ED29246CD2413838BB92D5847B7V9d6N" TargetMode="External"/><Relationship Id="rId78" Type="http://schemas.openxmlformats.org/officeDocument/2006/relationships/hyperlink" Target="consultantplus://offline/ref=EB6F37E1481089CC24EBF3A6B78EB9AD8991220B39E33E64333DA12F59CA0F6BEC0BC5FC6Fg8FFE" TargetMode="External"/><Relationship Id="rId81" Type="http://schemas.openxmlformats.org/officeDocument/2006/relationships/hyperlink" Target="consultantplus://offline/ref=4B5E35A079CEA8F7DB48E794247CDDBA0460A756E19AAE816082F2ECECBB6E367EFBB14057E59E48z1HFJ" TargetMode="External"/><Relationship Id="rId86" Type="http://schemas.openxmlformats.org/officeDocument/2006/relationships/hyperlink" Target="https://vip.gosfinansy.ru/"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76B2CCDDEEBD751803288EB62D86EA54DFBB0F650CB1C7B8437C053BD2D5156E9E46958C73E5BDC67F2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4510</TotalTime>
  <Pages>47</Pages>
  <Words>23016</Words>
  <Characters>131192</Characters>
  <Application>Microsoft Office Word</Application>
  <DocSecurity>8</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Кулишова Наталья Вячеславовна</dc:creator>
  <cp:keywords/>
  <dc:description/>
  <cp:lastModifiedBy>АЛЕКСЕЙ</cp:lastModifiedBy>
  <cp:revision>63</cp:revision>
  <cp:lastPrinted>2019-04-15T03:29:00Z</cp:lastPrinted>
  <dcterms:created xsi:type="dcterms:W3CDTF">2019-02-18T05:11:00Z</dcterms:created>
  <dcterms:modified xsi:type="dcterms:W3CDTF">2019-05-29T08:21:00Z</dcterms:modified>
</cp:coreProperties>
</file>