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5" w:rsidRDefault="00A1260E" w:rsidP="00EC6BB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79547"/>
            <wp:effectExtent l="19050" t="0" r="0" b="0"/>
            <wp:docPr id="2" name="Рисунок 2" descr="C:\Users\user\Desktop\Проверка из Края\2 д-ты ДЮСШ-3 на ПРОВЕРКУ от 28.08.2016\Программы (все 9 программ)\Со сканами 1й страницы\ДОП ДЮСШ-3\1 лист общеразвивающей программы по легкой ат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верка из Края\2 д-ты ДЮСШ-3 на ПРОВЕРКУ от 28.08.2016\Программы (все 9 программ)\Со сканами 1й страницы\ДОП ДЮСШ-3\1 лист общеразвивающей программы по легкой атл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C85">
        <w:rPr>
          <w:rFonts w:ascii="Times New Roman" w:hAnsi="Times New Roman" w:cs="Times New Roman"/>
          <w:sz w:val="28"/>
          <w:szCs w:val="28"/>
        </w:rPr>
        <w:br w:type="page"/>
      </w:r>
      <w:r w:rsidR="00FD5C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записка…………………………………………………….3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план……………………………………………………………</w:t>
      </w:r>
      <w:r w:rsidR="00703A73">
        <w:rPr>
          <w:sz w:val="28"/>
          <w:szCs w:val="28"/>
        </w:rPr>
        <w:t>…7</w:t>
      </w:r>
    </w:p>
    <w:p w:rsidR="00FD5C85" w:rsidRPr="00A0570F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</w:t>
      </w:r>
      <w:r w:rsidR="00703A73">
        <w:rPr>
          <w:sz w:val="28"/>
          <w:szCs w:val="28"/>
        </w:rPr>
        <w:t>кая часть……..………………………………………………</w:t>
      </w:r>
      <w:r w:rsidR="002848F5">
        <w:rPr>
          <w:sz w:val="28"/>
          <w:szCs w:val="28"/>
        </w:rPr>
        <w:t>…9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требования………………………………</w:t>
      </w:r>
      <w:r w:rsidR="00C30B40">
        <w:rPr>
          <w:sz w:val="28"/>
          <w:szCs w:val="28"/>
        </w:rPr>
        <w:t>1</w:t>
      </w:r>
      <w:r w:rsidR="00744114">
        <w:rPr>
          <w:sz w:val="28"/>
          <w:szCs w:val="28"/>
        </w:rPr>
        <w:t>7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обеспечения…...………………………….</w:t>
      </w:r>
      <w:r w:rsidR="00744114">
        <w:rPr>
          <w:sz w:val="28"/>
          <w:szCs w:val="28"/>
        </w:rPr>
        <w:t>19</w:t>
      </w:r>
    </w:p>
    <w:p w:rsidR="00FD5C85" w:rsidRDefault="00FD5C85" w:rsidP="00EC6B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DBE" w:rsidRPr="00904787" w:rsidRDefault="001F5DBE" w:rsidP="001F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5D47" w:rsidRDefault="00665D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402B" w:rsidRPr="00FD5C85" w:rsidRDefault="0004402B" w:rsidP="0061467E">
      <w:pPr>
        <w:pStyle w:val="af1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EB7656">
        <w:rPr>
          <w:rFonts w:ascii="Times New Roman" w:hAnsi="Times New Roman" w:cs="Times New Roman"/>
          <w:b/>
          <w:bCs/>
          <w:sz w:val="26"/>
          <w:szCs w:val="26"/>
        </w:rPr>
        <w:t>ОЯСНИТЕЛЬНАЯ ЗАПИСКА</w:t>
      </w:r>
    </w:p>
    <w:p w:rsidR="00FD5C85" w:rsidRPr="00FD5C85" w:rsidRDefault="00FD5C85" w:rsidP="00FB0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4402B" w:rsidRPr="00FD5C85" w:rsidRDefault="00665D47" w:rsidP="00665D4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Дополнительная </w:t>
      </w:r>
      <w:r w:rsidR="008A4DFC">
        <w:rPr>
          <w:rFonts w:ascii="Times New Roman" w:hAnsi="Times New Roman" w:cs="Times New Roman"/>
          <w:sz w:val="26"/>
          <w:szCs w:val="26"/>
        </w:rPr>
        <w:t>общеразвивающая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образовательная </w:t>
      </w:r>
      <w:r w:rsidR="00A13FC4" w:rsidRPr="00FD5C8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по </w:t>
      </w:r>
      <w:r w:rsidR="00623476" w:rsidRPr="00FD5C85">
        <w:rPr>
          <w:rFonts w:ascii="Times New Roman" w:hAnsi="Times New Roman" w:cs="Times New Roman"/>
          <w:sz w:val="26"/>
          <w:szCs w:val="26"/>
        </w:rPr>
        <w:t>виду спорта легкая атлетика</w:t>
      </w:r>
      <w:r w:rsidR="0004402B" w:rsidRPr="00FD5C85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04402B" w:rsidRPr="00FD5C85">
        <w:rPr>
          <w:rFonts w:ascii="Times New Roman" w:hAnsi="Times New Roman" w:cs="Times New Roman"/>
          <w:sz w:val="26"/>
          <w:szCs w:val="26"/>
        </w:rPr>
        <w:t>(далее – Программа) разработана в соответствии с</w:t>
      </w:r>
      <w:r w:rsidR="006B6226" w:rsidRPr="006B6226">
        <w:rPr>
          <w:rFonts w:ascii="Times New Roman" w:hAnsi="Times New Roman" w:cs="Times New Roman"/>
          <w:sz w:val="26"/>
          <w:szCs w:val="26"/>
        </w:rPr>
        <w:t xml:space="preserve"> </w:t>
      </w:r>
      <w:r w:rsidR="006B6226">
        <w:rPr>
          <w:rFonts w:ascii="Times New Roman" w:hAnsi="Times New Roman" w:cs="Times New Roman"/>
          <w:sz w:val="26"/>
          <w:szCs w:val="26"/>
        </w:rPr>
        <w:t>требованиями: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B796F">
        <w:rPr>
          <w:rFonts w:ascii="Times New Roman" w:hAnsi="Times New Roman" w:cs="Times New Roman"/>
          <w:sz w:val="26"/>
          <w:szCs w:val="26"/>
        </w:rPr>
        <w:t xml:space="preserve">от 04.12.2007 </w:t>
      </w:r>
      <w:r w:rsidRPr="00FD5C85">
        <w:rPr>
          <w:rFonts w:ascii="Times New Roman" w:hAnsi="Times New Roman" w:cs="Times New Roman"/>
          <w:sz w:val="26"/>
          <w:szCs w:val="26"/>
        </w:rPr>
        <w:t>№ 329-ФЗ</w:t>
      </w:r>
      <w:r w:rsidR="006B796F">
        <w:rPr>
          <w:rFonts w:ascii="Times New Roman" w:hAnsi="Times New Roman" w:cs="Times New Roman"/>
          <w:sz w:val="26"/>
          <w:szCs w:val="26"/>
        </w:rPr>
        <w:t xml:space="preserve"> (ред. от 29.06.2015)</w:t>
      </w:r>
      <w:r w:rsidRPr="00FD5C85"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Российской Федерации»,</w:t>
      </w:r>
    </w:p>
    <w:p w:rsidR="0004402B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Федерального закона от 29.12.2012 N 273-ФЗ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(ред. от 21.07.2014)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"Об образовании в Российской Федерации"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>;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bCs/>
          <w:sz w:val="26"/>
          <w:szCs w:val="26"/>
        </w:rPr>
        <w:t xml:space="preserve"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(утверждены </w:t>
      </w:r>
      <w:hyperlink r:id="rId9" w:anchor="0" w:history="1">
        <w:r w:rsidRPr="00FD5C85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FD5C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796F" w:rsidRPr="00FD5C85">
        <w:rPr>
          <w:rFonts w:ascii="Times New Roman" w:hAnsi="Times New Roman" w:cs="Times New Roman"/>
          <w:sz w:val="26"/>
          <w:szCs w:val="26"/>
        </w:rPr>
        <w:t>Мин</w:t>
      </w:r>
      <w:r w:rsidR="006B796F">
        <w:rPr>
          <w:rFonts w:ascii="Times New Roman" w:hAnsi="Times New Roman" w:cs="Times New Roman"/>
          <w:sz w:val="26"/>
          <w:szCs w:val="26"/>
        </w:rPr>
        <w:t>истерства спорта Российской Федерации</w:t>
      </w:r>
      <w:r w:rsidR="006B796F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bCs/>
          <w:sz w:val="26"/>
          <w:szCs w:val="26"/>
        </w:rPr>
        <w:t>от 12 сентября</w:t>
      </w:r>
      <w:r w:rsidR="006B796F">
        <w:rPr>
          <w:rFonts w:ascii="Times New Roman" w:hAnsi="Times New Roman" w:cs="Times New Roman"/>
          <w:bCs/>
          <w:sz w:val="26"/>
          <w:szCs w:val="26"/>
        </w:rPr>
        <w:t xml:space="preserve"> 2013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 № 730)</w:t>
      </w:r>
      <w:r w:rsidR="003641BE">
        <w:rPr>
          <w:rFonts w:ascii="Times New Roman" w:hAnsi="Times New Roman" w:cs="Times New Roman"/>
          <w:bCs/>
          <w:sz w:val="26"/>
          <w:szCs w:val="26"/>
        </w:rPr>
        <w:t>;</w:t>
      </w:r>
    </w:p>
    <w:p w:rsidR="0004402B" w:rsidRPr="00F47D90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3C80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Методических рекомендаций по организации спортивной подготовки в Российской Федерации</w:t>
      </w:r>
      <w:r w:rsidR="003641BE">
        <w:rPr>
          <w:rFonts w:ascii="Times New Roman" w:hAnsi="Times New Roman" w:cs="Times New Roman"/>
          <w:sz w:val="26"/>
          <w:szCs w:val="26"/>
        </w:rPr>
        <w:t>;</w:t>
      </w:r>
    </w:p>
    <w:p w:rsidR="00F47D90" w:rsidRPr="00FD5C85" w:rsidRDefault="00F47D90" w:rsidP="00F47D90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>Приказа Министерства спорта России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31522);</w:t>
      </w:r>
    </w:p>
    <w:p w:rsidR="00F47D90" w:rsidRPr="00F47D90" w:rsidRDefault="00F47D90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3C80"/>
          <w:sz w:val="26"/>
          <w:szCs w:val="26"/>
        </w:rPr>
      </w:pPr>
      <w:r w:rsidRPr="00F47D90">
        <w:rPr>
          <w:rFonts w:ascii="Times New Roman" w:hAnsi="Times New Roman" w:cs="Times New Roman"/>
          <w:bCs/>
          <w:spacing w:val="-3"/>
          <w:sz w:val="26"/>
          <w:szCs w:val="26"/>
        </w:rPr>
        <w:t>Приказа Министерства образования России от 29.08.2013 г. № 1008 «Об утверждении порядка организации и осуществления деятельности по дополнительным общеобразовательным программам» (зарегистрирован Минюстом России 27.11.2013, регистрационный № 30468);</w:t>
      </w:r>
    </w:p>
    <w:p w:rsidR="00FB05DC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Устава М</w:t>
      </w:r>
      <w:r w:rsidR="00FD5C85">
        <w:rPr>
          <w:rFonts w:ascii="Times New Roman" w:hAnsi="Times New Roman" w:cs="Times New Roman"/>
          <w:sz w:val="26"/>
          <w:szCs w:val="26"/>
        </w:rPr>
        <w:t>Б</w:t>
      </w:r>
      <w:r w:rsidRPr="00FD5C85">
        <w:rPr>
          <w:rFonts w:ascii="Times New Roman" w:hAnsi="Times New Roman" w:cs="Times New Roman"/>
          <w:sz w:val="26"/>
          <w:szCs w:val="26"/>
        </w:rPr>
        <w:t xml:space="preserve">У ДО </w:t>
      </w:r>
      <w:r w:rsidR="00665D47" w:rsidRPr="00FD5C85">
        <w:rPr>
          <w:rFonts w:ascii="Times New Roman" w:hAnsi="Times New Roman" w:cs="Times New Roman"/>
          <w:sz w:val="26"/>
          <w:szCs w:val="26"/>
        </w:rPr>
        <w:t>«</w:t>
      </w:r>
      <w:r w:rsidRPr="00FD5C85">
        <w:rPr>
          <w:rFonts w:ascii="Times New Roman" w:hAnsi="Times New Roman" w:cs="Times New Roman"/>
          <w:sz w:val="26"/>
          <w:szCs w:val="26"/>
        </w:rPr>
        <w:t>ДЮСШ</w:t>
      </w:r>
      <w:r w:rsidR="00665D47" w:rsidRPr="00FD5C85">
        <w:rPr>
          <w:rFonts w:ascii="Times New Roman" w:hAnsi="Times New Roman" w:cs="Times New Roman"/>
          <w:sz w:val="26"/>
          <w:szCs w:val="26"/>
        </w:rPr>
        <w:t xml:space="preserve"> № 3»</w:t>
      </w:r>
      <w:r w:rsidRPr="00FD5C85">
        <w:rPr>
          <w:rFonts w:ascii="Times New Roman" w:hAnsi="Times New Roman" w:cs="Times New Roman"/>
          <w:sz w:val="26"/>
          <w:szCs w:val="26"/>
        </w:rPr>
        <w:t xml:space="preserve"> г. </w:t>
      </w:r>
      <w:r w:rsidR="00665D47" w:rsidRPr="00FD5C85">
        <w:rPr>
          <w:rFonts w:ascii="Times New Roman" w:hAnsi="Times New Roman" w:cs="Times New Roman"/>
          <w:sz w:val="26"/>
          <w:szCs w:val="26"/>
        </w:rPr>
        <w:t>Норильска</w:t>
      </w:r>
      <w:r w:rsidRPr="00FD5C85">
        <w:rPr>
          <w:rFonts w:ascii="Times New Roman" w:hAnsi="Times New Roman" w:cs="Times New Roman"/>
          <w:sz w:val="26"/>
          <w:szCs w:val="26"/>
        </w:rPr>
        <w:t>.</w:t>
      </w:r>
    </w:p>
    <w:p w:rsidR="003279E3" w:rsidRDefault="003279E3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Содержание Программы строится с учетом особенностей индивидуального развития детей, а также национальных и культурных особенностей субъекта Российской Федерации.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Основными задачами реализации Программы являются: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культуры здорового и безопасного образа жизни, укрепление здоровья;</w:t>
      </w:r>
    </w:p>
    <w:p w:rsidR="003C40F7" w:rsidRPr="00070D3B" w:rsidRDefault="003C40F7" w:rsidP="00070D3B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навыков адаптации к жизни в обществе</w:t>
      </w:r>
      <w:r w:rsidR="00D879F6" w:rsidRPr="00070D3B">
        <w:rPr>
          <w:rFonts w:ascii="Times New Roman" w:hAnsi="Times New Roman" w:cs="Times New Roman"/>
          <w:sz w:val="26"/>
          <w:szCs w:val="26"/>
        </w:rPr>
        <w:t>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Программа направлена на: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создание условий для физического образования, воспитания и развития детей;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организацию досуга и формирование потребности в поддержании здорового образа жизни.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2CE4">
        <w:rPr>
          <w:rFonts w:ascii="Times New Roman" w:hAnsi="Times New Roman" w:cs="Times New Roman"/>
          <w:i/>
          <w:sz w:val="26"/>
          <w:szCs w:val="26"/>
          <w:u w:val="single"/>
        </w:rPr>
        <w:t>Программа содержит следующие предметные области</w:t>
      </w:r>
      <w:r w:rsidRPr="003C40F7">
        <w:rPr>
          <w:rFonts w:ascii="Times New Roman" w:hAnsi="Times New Roman" w:cs="Times New Roman"/>
          <w:i/>
          <w:sz w:val="26"/>
          <w:szCs w:val="26"/>
        </w:rPr>
        <w:t>: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теория и методика физической культуры и спорта;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общая физическая подготовка;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избранный вид спорта;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другие виды спорта и подвижные игры.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Результатом освоения Программы является приобретение обучающимися следующих знаний, умений и навыков в предметных областях.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теории и методики физической культуры и спорта: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 xml:space="preserve">история развития избранного </w:t>
      </w:r>
      <w:r w:rsidR="00565648">
        <w:rPr>
          <w:rFonts w:ascii="Times New Roman" w:hAnsi="Times New Roman" w:cs="Times New Roman"/>
          <w:sz w:val="26"/>
          <w:szCs w:val="26"/>
        </w:rPr>
        <w:t>вида спорта</w:t>
      </w:r>
      <w:r w:rsidRPr="00C970BA">
        <w:rPr>
          <w:rFonts w:ascii="Times New Roman" w:hAnsi="Times New Roman" w:cs="Times New Roman"/>
          <w:sz w:val="26"/>
          <w:szCs w:val="26"/>
        </w:rPr>
        <w:t>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место и роль физической культуры и спорта в современном обществе;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спортивной подготовки и тренировочного процесса;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законодательства в сфере физической культуры и спорта (правила избранного вида спорта, требования, нормы и условия выполнения спортивных разрядов в избранном виде спорта;  антидопинговые правила);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сведения о строении и функциях организма человека;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гигиенические знания, умения и навыки;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режим дня, закаливание организма, здоровый образ жизни;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спортивного питания;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требования к оборудованию, инвентарю и спортивной экипировке;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требования техники безопасности при занятиях избранным видом спорта.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общей и специальной физической подготовки: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освоение комплексов физических упражнений;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избранного вида спорта: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овладение основами техники и тактики в избранном виде спорта;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приобретение соревновательного опыта путем участия в спортивных соревнованиях;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повышение уровня функциональной подготовленности;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освоение соответствующих возрасту, полу и уровню подготовленности занимающихся тренировочных и соревновательных нагрузок</w:t>
      </w:r>
      <w:r w:rsidR="0006634F">
        <w:rPr>
          <w:rFonts w:ascii="Times New Roman" w:hAnsi="Times New Roman" w:cs="Times New Roman"/>
          <w:sz w:val="26"/>
          <w:szCs w:val="26"/>
        </w:rPr>
        <w:t>.</w:t>
      </w:r>
    </w:p>
    <w:p w:rsidR="003C40F7" w:rsidRPr="00D879F6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79F6">
        <w:rPr>
          <w:rFonts w:ascii="Times New Roman" w:hAnsi="Times New Roman" w:cs="Times New Roman"/>
          <w:i/>
          <w:sz w:val="26"/>
          <w:szCs w:val="26"/>
        </w:rPr>
        <w:t>В области других видов спорта и подвижных игр:</w:t>
      </w:r>
    </w:p>
    <w:p w:rsidR="003C40F7" w:rsidRPr="00C970BA" w:rsidRDefault="003C40F7" w:rsidP="0006634F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 xml:space="preserve">умение точно и своевременно выполнять задания, связанные с обязательными для </w:t>
      </w:r>
      <w:r w:rsidR="00D879F6" w:rsidRPr="00D879F6">
        <w:rPr>
          <w:rFonts w:ascii="Times New Roman" w:hAnsi="Times New Roman" w:cs="Times New Roman"/>
          <w:sz w:val="26"/>
          <w:szCs w:val="26"/>
        </w:rPr>
        <w:t>других видов спорта и подвижных игр</w:t>
      </w:r>
      <w:r w:rsidR="00D879F6" w:rsidRPr="00C970BA">
        <w:rPr>
          <w:rFonts w:ascii="Times New Roman" w:hAnsi="Times New Roman" w:cs="Times New Roman"/>
          <w:sz w:val="26"/>
          <w:szCs w:val="26"/>
        </w:rPr>
        <w:t xml:space="preserve"> </w:t>
      </w:r>
      <w:r w:rsidRPr="00C970BA">
        <w:rPr>
          <w:rFonts w:ascii="Times New Roman" w:hAnsi="Times New Roman" w:cs="Times New Roman"/>
          <w:sz w:val="26"/>
          <w:szCs w:val="26"/>
        </w:rPr>
        <w:t>правилами;</w:t>
      </w:r>
    </w:p>
    <w:p w:rsidR="003C40F7" w:rsidRPr="00C970BA" w:rsidRDefault="003C40F7" w:rsidP="0006634F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умение соблюдать требования техники безопасности при самостоятельном выполнении упражнений</w:t>
      </w:r>
      <w:r w:rsidR="00D879F6">
        <w:rPr>
          <w:rFonts w:ascii="Times New Roman" w:hAnsi="Times New Roman" w:cs="Times New Roman"/>
          <w:sz w:val="26"/>
          <w:szCs w:val="26"/>
        </w:rPr>
        <w:t>.</w:t>
      </w:r>
    </w:p>
    <w:p w:rsidR="003C40F7" w:rsidRDefault="003C40F7" w:rsidP="003C40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D90" w:rsidRPr="00F47D90" w:rsidRDefault="00F47D90" w:rsidP="00F47D90">
      <w:pPr>
        <w:pStyle w:val="af1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90">
        <w:rPr>
          <w:rFonts w:ascii="Times New Roman" w:hAnsi="Times New Roman" w:cs="Times New Roman"/>
          <w:b/>
          <w:sz w:val="28"/>
          <w:szCs w:val="28"/>
        </w:rPr>
        <w:t>Наполняемость учебных групп и режим</w:t>
      </w:r>
    </w:p>
    <w:p w:rsidR="00F47D90" w:rsidRPr="00F47D90" w:rsidRDefault="00F47D90" w:rsidP="00F47D90">
      <w:pPr>
        <w:pStyle w:val="af1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90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учебно-тренировочной работы</w:t>
      </w:r>
    </w:p>
    <w:tbl>
      <w:tblPr>
        <w:tblStyle w:val="af2"/>
        <w:tblW w:w="9747" w:type="dxa"/>
        <w:tblLayout w:type="fixed"/>
        <w:tblLook w:val="04A0"/>
      </w:tblPr>
      <w:tblGrid>
        <w:gridCol w:w="1101"/>
        <w:gridCol w:w="1275"/>
        <w:gridCol w:w="1701"/>
        <w:gridCol w:w="1843"/>
        <w:gridCol w:w="1701"/>
        <w:gridCol w:w="2126"/>
      </w:tblGrid>
      <w:tr w:rsidR="00F47D90" w:rsidRPr="00070D3B" w:rsidTr="008953FE">
        <w:tc>
          <w:tcPr>
            <w:tcW w:w="1101" w:type="dxa"/>
            <w:vAlign w:val="center"/>
          </w:tcPr>
          <w:p w:rsidR="00F47D90" w:rsidRPr="00070D3B" w:rsidRDefault="00F47D90" w:rsidP="0006634F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1275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Минимальный возраст зачисления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Минимальная наполняемость групп (чел.)</w:t>
            </w:r>
          </w:p>
        </w:tc>
        <w:tc>
          <w:tcPr>
            <w:tcW w:w="1843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Максимальный количественный состав групп (чел.)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Максимальный объём учебно-тренировочной нагрузки (час./нед.)</w:t>
            </w:r>
          </w:p>
        </w:tc>
        <w:tc>
          <w:tcPr>
            <w:tcW w:w="2126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Спортивно-технические результаты</w:t>
            </w:r>
          </w:p>
        </w:tc>
      </w:tr>
      <w:tr w:rsidR="00F47D90" w:rsidRPr="00070D3B" w:rsidTr="008953FE">
        <w:tc>
          <w:tcPr>
            <w:tcW w:w="9747" w:type="dxa"/>
            <w:gridSpan w:val="6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Спортивно-оздоровительный</w:t>
            </w:r>
          </w:p>
        </w:tc>
      </w:tr>
      <w:tr w:rsidR="00F47D90" w:rsidRPr="00070D3B" w:rsidTr="008953FE">
        <w:tc>
          <w:tcPr>
            <w:tcW w:w="11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:rsidR="00F47D90" w:rsidRPr="00070D3B" w:rsidRDefault="00070D3B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47D90" w:rsidRPr="00070D3B" w:rsidRDefault="0006634F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Выполнение нормативов ОФП</w:t>
            </w:r>
          </w:p>
        </w:tc>
      </w:tr>
    </w:tbl>
    <w:p w:rsidR="002F3D5A" w:rsidRPr="002F3D5A" w:rsidRDefault="002F3D5A" w:rsidP="002F3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Краткая характеристика легкой атлетики</w:t>
      </w:r>
    </w:p>
    <w:p w:rsidR="002F3D5A" w:rsidRPr="00FD5C85" w:rsidRDefault="002F3D5A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5D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637022" w:rsidRPr="00A01116">
        <w:rPr>
          <w:rFonts w:ascii="Times New Roman" w:hAnsi="Times New Roman" w:cs="Times New Roman"/>
          <w:b/>
          <w:sz w:val="26"/>
          <w:szCs w:val="26"/>
        </w:rPr>
        <w:t>Легкая атлетика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- один из древнейших видов спорта. Так, еще за много веков до нашей эры некоторые народы Азии и Африки устраивали легкоатлетические соревнования. Но подлинный расцвет этого вида спорта наступил в Древней Греции. Борьбу, кулачный бой и вообще все упражнения, которые развивали си</w:t>
      </w:r>
      <w:r w:rsidR="00AC0AF8">
        <w:rPr>
          <w:rFonts w:ascii="Times New Roman" w:hAnsi="Times New Roman" w:cs="Times New Roman"/>
          <w:sz w:val="26"/>
          <w:szCs w:val="26"/>
        </w:rPr>
        <w:t>л</w:t>
      </w:r>
      <w:r w:rsidR="00637022" w:rsidRPr="00FD5C85">
        <w:rPr>
          <w:rFonts w:ascii="Times New Roman" w:hAnsi="Times New Roman" w:cs="Times New Roman"/>
          <w:sz w:val="26"/>
          <w:szCs w:val="26"/>
        </w:rPr>
        <w:t>у, греки относили к тяжелой атлетике. Ясно, что название "легкая атлетика" сегодня достаточно условное, ведь трудно назвать, например, бег на сверхдлинные дистанции — марафон или метание молота "легкими" физическими упражнениями.</w:t>
      </w:r>
      <w:r w:rsidR="00182804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Древнейшим состязанием атлетов, несомненно, является бег.</w:t>
      </w:r>
      <w:r w:rsidR="00637022" w:rsidRPr="00FD5C85">
        <w:rPr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Легкая атлетика - вид спорта, объединяющий такие дисциплины как: ходьба, бег, прыжки (в длину, высоту, тройной, с шестом), метания (диск, копье, молот, и толкание ядра) и легкоатлетические многоборья. Один из основных и наиболее массовых видов спорта.</w:t>
      </w:r>
      <w:r w:rsidR="00637022" w:rsidRPr="00FD5C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Лёгкая атлетика относится к весьма консервативным видам спорта. Так программа мужских дисциплин в программе Олимпийских игр (24 вида) не менялась с 1956 года. В программу женских видов входит 23 вида. Единственная разница это ходьба на 50 км, которой нет в женском списке. Таким образом, лёгкая атлетика является наиболее медал</w:t>
      </w:r>
      <w:r w:rsidRPr="00FD5C85">
        <w:rPr>
          <w:rFonts w:ascii="Times New Roman" w:hAnsi="Times New Roman" w:cs="Times New Roman"/>
          <w:sz w:val="26"/>
          <w:szCs w:val="26"/>
        </w:rPr>
        <w:t>е</w:t>
      </w:r>
      <w:r w:rsidR="00637022" w:rsidRPr="00FD5C85">
        <w:rPr>
          <w:rFonts w:ascii="Times New Roman" w:hAnsi="Times New Roman" w:cs="Times New Roman"/>
          <w:sz w:val="26"/>
          <w:szCs w:val="26"/>
        </w:rPr>
        <w:t>ёмким видом среди всех олимпийских видов спорта.</w:t>
      </w:r>
    </w:p>
    <w:p w:rsidR="001B64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>егкоатлетические виды спорта можно</w:t>
      </w:r>
      <w:r w:rsidR="00637022" w:rsidRPr="00FD5C85">
        <w:rPr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классифицировать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 xml:space="preserve">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возрастов. В последней спортивной классификации по легкой атлетике у женщин насчитывается 50 видов программы, проводимых на стадионах, шоссе и пересеченной местности, и 14 видов программы, проводимых в помещении, у мужчин – 56 и 15 видов программы, соответственно.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структуре легкоатлетические виды спорта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циклические, ациклические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смешанные, а с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точки зрения преобладающего проявления какого-либо физического качества: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скоростные, силовые, скоростно-силовые, скоростной выносливости, специальной выносливости.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виды легкой атлетики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(олимпийские) 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71468F" w:rsidRPr="00FD5C85" w:rsidRDefault="0071468F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наличи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я тренировочной базы в МОУ ДОД «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ДЮСШ 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№ 3»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культивируются следующие виды легкой атлетики:</w:t>
      </w:r>
      <w:r w:rsidRPr="00FD5C8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FD5C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Спринт, или бег на короткие дистанции, прыжки в длину с разбега</w:t>
      </w: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 тройной прыжок с разбега.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Гладкий бег</w:t>
      </w:r>
      <w:r w:rsidR="0071468F" w:rsidRPr="00FD5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циклический вид, требующий проявления скорости, скоростной выносливости, специальной выносливости.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Спринт, или бег на короткие дистанции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проводится на стадионе и в мане</w:t>
      </w:r>
      <w:r w:rsid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же. Дистанции: 30, 60, 100, 200,400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одинаковые для мужчин и женщин.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Легкоатлетические прыжки</w:t>
      </w:r>
      <w:r w:rsidR="0071468F" w:rsidRPr="00FD5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делятся на две группы: прыжки через вертикальное препятствие и прыжки на дальность. К первой группе относятся: а) 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прыжки в высоту с разбега; б) прыжки с шестом с разбега. Ко второй группе относятся: а) прыжки в длину с разбега; б) тройной прыжок с разбега.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Прыжки в длину с разбега – смешанный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Тройной прыжок с разбега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Набор спортсменов в детско-юношескую спортивную школу по легкой атлетике про</w:t>
      </w:r>
      <w:r w:rsidR="00A01116">
        <w:rPr>
          <w:rFonts w:ascii="Times New Roman" w:hAnsi="Times New Roman" w:cs="Times New Roman"/>
          <w:sz w:val="26"/>
          <w:szCs w:val="26"/>
        </w:rPr>
        <w:t>ис</w:t>
      </w:r>
      <w:r w:rsidRPr="00FD5C85">
        <w:rPr>
          <w:rFonts w:ascii="Times New Roman" w:hAnsi="Times New Roman" w:cs="Times New Roman"/>
          <w:sz w:val="26"/>
          <w:szCs w:val="26"/>
        </w:rPr>
        <w:t xml:space="preserve">ходит в возрасте 9 лет и старше. 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Многолетний процесс подготовки делится на этапы: начальной подготовки (от 9 до 10 лет),  спортивной специализации  (от 11 до 18 лет)</w:t>
      </w:r>
    </w:p>
    <w:p w:rsidR="00FB05DC" w:rsidRPr="006B6226" w:rsidRDefault="00FB05DC" w:rsidP="00FB05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170" w:rsidRPr="006B6226" w:rsidRDefault="005E5170">
      <w:pPr>
        <w:rPr>
          <w:rFonts w:ascii="Times New Roman" w:hAnsi="Times New Roman" w:cs="Times New Roman"/>
          <w:b/>
          <w:sz w:val="26"/>
          <w:szCs w:val="26"/>
        </w:rPr>
      </w:pPr>
      <w:r w:rsidRPr="006B622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7156" w:rsidRPr="0040096B" w:rsidRDefault="00707156" w:rsidP="0061467E">
      <w:pPr>
        <w:pStyle w:val="af1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lastRenderedPageBreak/>
        <w:t>У</w:t>
      </w:r>
      <w:r w:rsidR="00EB7656" w:rsidRPr="0040096B">
        <w:rPr>
          <w:rFonts w:ascii="Times New Roman" w:hAnsi="Times New Roman" w:cs="Times New Roman"/>
          <w:b/>
          <w:bCs/>
          <w:sz w:val="26"/>
          <w:szCs w:val="26"/>
        </w:rPr>
        <w:t>ЧЕБНЫЙ ПЛАН</w:t>
      </w: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3D5A" w:rsidRPr="007D1017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1017">
        <w:rPr>
          <w:rFonts w:ascii="Times New Roman" w:hAnsi="Times New Roman" w:cs="Times New Roman"/>
          <w:sz w:val="26"/>
          <w:szCs w:val="26"/>
        </w:rPr>
        <w:t xml:space="preserve">При составлении учебного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спортивно-оздоровительном лагере и по индивидуальным планам на период их активного отдыха. 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Учебный план раскрывает: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содержание и последовательность изучения программного материала;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объёмы основных параметров подготовки;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распределение объёмов основных средств тренировки;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комплекс контрольных испытаний</w:t>
      </w:r>
      <w:r w:rsidR="00C92570">
        <w:rPr>
          <w:rFonts w:ascii="Times New Roman" w:hAnsi="Times New Roman" w:cs="Times New Roman"/>
          <w:sz w:val="26"/>
          <w:szCs w:val="26"/>
        </w:rPr>
        <w:t>.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Планирование годичного цикла тренировки обучающихся спортивных школ определяется: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задачами, которые поставлены в годичном цикле;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закономерност</w:t>
      </w:r>
      <w:r w:rsidR="00EF49F0">
        <w:rPr>
          <w:rFonts w:ascii="Times New Roman" w:hAnsi="Times New Roman" w:cs="Times New Roman"/>
          <w:sz w:val="26"/>
          <w:szCs w:val="26"/>
        </w:rPr>
        <w:t>ями</w:t>
      </w:r>
      <w:r w:rsidRPr="00C92570">
        <w:rPr>
          <w:rFonts w:ascii="Times New Roman" w:hAnsi="Times New Roman" w:cs="Times New Roman"/>
          <w:sz w:val="26"/>
          <w:szCs w:val="26"/>
        </w:rPr>
        <w:t xml:space="preserve"> развития и становления спортивной формы;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периодизацией, принятой в конкретном виде спорта;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календарём и системой спортивных соревнований, в том числе и сроками проведения основных из них.</w:t>
      </w:r>
    </w:p>
    <w:p w:rsidR="002F3D5A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Распределение времени в учебном плане на основные разделы подготовки осуществляется в соответствии с конкретными задачами тренировки.</w:t>
      </w:r>
    </w:p>
    <w:p w:rsidR="002F3D5A" w:rsidRPr="0040096B" w:rsidRDefault="002F3D5A" w:rsidP="002F3D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В процессе реализации Программы предусматривается следующее соотношение объемов обучения по предметным областям по отношению к общему объему учебного плана: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теоретическая подготовка в объеме от 5% до 10%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общая и специальная физическая подготовка в объеме от 30% до 35%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избранный вид спорта в объеме не менее 45%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другие виды спорта и подвижные игры в объеме от 5% до 15%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самостоятельная работа обучающихся в пределах до 10% от общего объема учебного план</w:t>
      </w:r>
      <w:r w:rsidR="00C92570">
        <w:rPr>
          <w:rFonts w:ascii="Times New Roman" w:hAnsi="Times New Roman" w:cs="Times New Roman"/>
          <w:sz w:val="26"/>
          <w:szCs w:val="26"/>
        </w:rPr>
        <w:t>а.</w:t>
      </w:r>
    </w:p>
    <w:p w:rsidR="002848F5" w:rsidRDefault="002848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Продолжительность и объемы реализации Программы по предметным областям.</w:t>
      </w:r>
    </w:p>
    <w:p w:rsidR="0040096B" w:rsidRDefault="0040096B" w:rsidP="0040096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6443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636"/>
      </w:tblGrid>
      <w:tr w:rsidR="008B281C" w:rsidRPr="00D6179A" w:rsidTr="00D6179A">
        <w:tc>
          <w:tcPr>
            <w:tcW w:w="5807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636" w:type="dxa"/>
          </w:tcPr>
          <w:p w:rsidR="008B281C" w:rsidRPr="00D6179A" w:rsidRDefault="008B281C" w:rsidP="008B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636" w:type="dxa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на освоение программного материала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Обучение технике избранного вида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Контрольно – переводные испытания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Календарные соревнования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848F5" w:rsidRDefault="002848F5" w:rsidP="00366D55">
      <w:pPr>
        <w:pStyle w:val="Default"/>
        <w:ind w:left="360"/>
        <w:jc w:val="center"/>
        <w:rPr>
          <w:b/>
          <w:bCs/>
          <w:sz w:val="26"/>
          <w:szCs w:val="26"/>
        </w:rPr>
      </w:pPr>
    </w:p>
    <w:p w:rsidR="0023061C" w:rsidRPr="00FD5C85" w:rsidRDefault="00707156" w:rsidP="00366D55">
      <w:pPr>
        <w:pStyle w:val="Default"/>
        <w:ind w:left="360"/>
        <w:jc w:val="center"/>
        <w:rPr>
          <w:i/>
          <w:iCs/>
          <w:sz w:val="26"/>
          <w:szCs w:val="26"/>
        </w:rPr>
      </w:pPr>
      <w:r w:rsidRPr="00FD5C85">
        <w:rPr>
          <w:b/>
          <w:bCs/>
          <w:sz w:val="26"/>
          <w:szCs w:val="26"/>
        </w:rPr>
        <w:t xml:space="preserve">Навыки </w:t>
      </w:r>
      <w:r w:rsidR="0040096B">
        <w:rPr>
          <w:b/>
          <w:bCs/>
          <w:sz w:val="26"/>
          <w:szCs w:val="26"/>
        </w:rPr>
        <w:t>из</w:t>
      </w:r>
      <w:r w:rsidRPr="00FD5C85">
        <w:rPr>
          <w:b/>
          <w:bCs/>
          <w:sz w:val="26"/>
          <w:szCs w:val="26"/>
        </w:rPr>
        <w:t xml:space="preserve"> других вид</w:t>
      </w:r>
      <w:r w:rsidR="0040096B">
        <w:rPr>
          <w:b/>
          <w:bCs/>
          <w:sz w:val="26"/>
          <w:szCs w:val="26"/>
        </w:rPr>
        <w:t>ов</w:t>
      </w:r>
      <w:r w:rsidRPr="00FD5C85">
        <w:rPr>
          <w:b/>
          <w:bCs/>
          <w:sz w:val="26"/>
          <w:szCs w:val="26"/>
        </w:rPr>
        <w:t xml:space="preserve"> спорта, способствующие повышению профессионального мастерства в избранном.</w:t>
      </w:r>
    </w:p>
    <w:p w:rsidR="0023061C" w:rsidRPr="00FD5C85" w:rsidRDefault="0023061C" w:rsidP="0023061C">
      <w:pPr>
        <w:pStyle w:val="Default"/>
        <w:ind w:left="720"/>
        <w:rPr>
          <w:i/>
          <w:iCs/>
          <w:sz w:val="26"/>
          <w:szCs w:val="26"/>
        </w:rPr>
      </w:pP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УПРАЖНЕНИЯ НА ГИМНАСТИЧЕСКИХ СНАРЯДАХ. </w:t>
      </w:r>
      <w:r w:rsidRPr="00FD5C85">
        <w:rPr>
          <w:sz w:val="26"/>
          <w:szCs w:val="26"/>
        </w:rPr>
        <w:t>Различные упраж</w:t>
      </w:r>
      <w:r w:rsidR="0023061C" w:rsidRPr="00FD5C85">
        <w:rPr>
          <w:sz w:val="26"/>
          <w:szCs w:val="26"/>
        </w:rPr>
        <w:t xml:space="preserve">нения на гимнастической стенке: </w:t>
      </w:r>
      <w:r w:rsidRPr="00FD5C85">
        <w:rPr>
          <w:sz w:val="26"/>
          <w:szCs w:val="26"/>
        </w:rPr>
        <w:t xml:space="preserve">индивидуальные и парные. То же на гимнастической скамейке. Групповые упражнения с гимнастическими скамейками. Упражнения в равновесии и в сопротивлении, лазании по канату, шесту, лестнице, в перелазании, подтягивании. Простейшие висы, упоры, подъемы и соскоки, выполняемые на гимнастических снарядах(перекладина, кольца, брусья, конь, бревно).Прыжки через козла, коня и стол с подкидным мостиком. Упражнения с гимнастической палкой, скакалкой.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АКРОБАТИЧЕСКИЕ УПРАЖНЕНИЯ. </w:t>
      </w:r>
      <w:r w:rsidR="00366D55">
        <w:rPr>
          <w:sz w:val="26"/>
          <w:szCs w:val="26"/>
        </w:rPr>
        <w:t>Различные кувырки: вперед</w:t>
      </w:r>
      <w:r w:rsidRPr="00FD5C85">
        <w:rPr>
          <w:sz w:val="26"/>
          <w:szCs w:val="26"/>
        </w:rPr>
        <w:t>,</w:t>
      </w:r>
      <w:r w:rsidR="00366D55">
        <w:rPr>
          <w:sz w:val="26"/>
          <w:szCs w:val="26"/>
        </w:rPr>
        <w:t xml:space="preserve"> </w:t>
      </w:r>
      <w:r w:rsidRPr="00FD5C85">
        <w:rPr>
          <w:sz w:val="26"/>
          <w:szCs w:val="26"/>
        </w:rPr>
        <w:t xml:space="preserve">назад, боком, стойка на лопатках, стойки на голове и руках. мостик из стойки на голове и на руках, переход в мостик, «полушпагат» и «шпагат» напрыгивание на гимнастический мостик с прыжком вверх , прыжки вверх с трамплина без поворота и с поворотом на 180гр. и 360 гр. сальто вперед (с помощью ), колесо(переворот боком).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БАСКЕТБОЛ. </w:t>
      </w:r>
      <w:r w:rsidRPr="00FD5C85">
        <w:rPr>
          <w:sz w:val="26"/>
          <w:szCs w:val="26"/>
        </w:rPr>
        <w:t xml:space="preserve">Ведение мяча, ловля мяча двумя руками, передача мяча двумя руками от груди, после ловли на месте, после ловли с остановкой, после поворота на месте. Перемещение в стойке вперед, в стороны, назад, умение держать игрока с мячом и без мяча, Тактика нападения, выбор места и умение отрываться для получения мяча, целесообразное применение техники передвижения. Броски мяча с места под углом к корзине, с отражением от щита. Двусторонние игры по упрощенным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ФУТБОЛ. </w:t>
      </w:r>
      <w:r w:rsidRPr="00FD5C85">
        <w:rPr>
          <w:sz w:val="26"/>
          <w:szCs w:val="26"/>
        </w:rPr>
        <w:t xml:space="preserve">Удары по мячу ногой (левой, правой)на месте и в движении, выполнение ударов после остановки, ведение мяча, остановка мяча, овладение простейшими навыками командной борьбы . Двусторонние игры по упрошенным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lastRenderedPageBreak/>
        <w:t xml:space="preserve">ПОДВИЖНЫЕ ИГРЫ И ЭСТАФЕТЫ. </w:t>
      </w:r>
      <w:r w:rsidRPr="00FD5C85">
        <w:rPr>
          <w:sz w:val="26"/>
          <w:szCs w:val="26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перелазанием. Комбинированные эстафеты. </w:t>
      </w:r>
    </w:p>
    <w:p w:rsidR="00707156" w:rsidRPr="006E22C7" w:rsidRDefault="00D106A5" w:rsidP="002848F5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i/>
          <w:iCs/>
          <w:sz w:val="26"/>
          <w:szCs w:val="26"/>
        </w:rPr>
        <w:t xml:space="preserve">ПЛАВАНИЕ. </w:t>
      </w:r>
      <w:r w:rsidRPr="00FD5C85">
        <w:rPr>
          <w:rFonts w:ascii="Times New Roman" w:hAnsi="Times New Roman" w:cs="Times New Roman"/>
          <w:sz w:val="26"/>
          <w:szCs w:val="26"/>
        </w:rPr>
        <w:t>Обучение умению держаться на воде. Плавание произвольным способом на скорость и на выносливость. Простейшие прыжки в воду с места и.с разбега (вход в воду ногами и головой ). Игры на воде. Плавание вольным стилем без учета времени.</w:t>
      </w: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7156" w:rsidRP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48F5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07156"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="00550C84"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ЕТОДИЧЕСКАЯ ЧАСТЬ</w:t>
      </w: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07156" w:rsidRDefault="00707156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и методика работы по предметным областям</w:t>
      </w:r>
    </w:p>
    <w:p w:rsidR="002848F5" w:rsidRPr="00FD5C8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5FC8" w:rsidRPr="00FD5C85" w:rsidRDefault="007B5FC8" w:rsidP="00284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В основу подготовки легкоатлетов положены основополагающие принципы спортивной </w:t>
      </w:r>
      <w:r w:rsidR="00FB6092">
        <w:rPr>
          <w:rFonts w:ascii="Times New Roman" w:hAnsi="Times New Roman" w:cs="Times New Roman"/>
          <w:sz w:val="26"/>
          <w:szCs w:val="26"/>
        </w:rPr>
        <w:t>тренировки</w:t>
      </w:r>
      <w:r w:rsidRPr="00FD5C85">
        <w:rPr>
          <w:rFonts w:ascii="Times New Roman" w:hAnsi="Times New Roman" w:cs="Times New Roman"/>
          <w:sz w:val="26"/>
          <w:szCs w:val="26"/>
        </w:rPr>
        <w:t>: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1.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комплектности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работы, педагогического и медицинского контроля).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2.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пр</w:t>
      </w:r>
      <w:r w:rsidR="00FB6092">
        <w:rPr>
          <w:rFonts w:ascii="Times New Roman" w:hAnsi="Times New Roman" w:cs="Times New Roman"/>
          <w:i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емственности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</w:t>
      </w:r>
      <w:r w:rsidR="00FB6092">
        <w:rPr>
          <w:rFonts w:ascii="Times New Roman" w:hAnsi="Times New Roman" w:cs="Times New Roman"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sz w:val="26"/>
          <w:szCs w:val="26"/>
        </w:rPr>
        <w:t>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3.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вариативности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4.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Направленность на максимально возможные достижения</w:t>
      </w:r>
      <w:r w:rsidR="007B5FC8" w:rsidRPr="00FD5C85">
        <w:rPr>
          <w:rFonts w:ascii="Times New Roman" w:hAnsi="Times New Roman" w:cs="Times New Roman"/>
          <w:sz w:val="26"/>
          <w:szCs w:val="26"/>
        </w:rPr>
        <w:t>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Максимально возможные (высшие) показатели достигаются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использования полноценного питания, отдыха и восстановления, выполнения гигиенических норм и требований.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5.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Программно-целевой подход к организации спортивной подготовки.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процессов в различных циклах, составлении конкретных программ спортивной подготовки для каждого этапа подготовки с возможностью внесения корректировок при их реализации,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6. Непрерывность и цикличность процесса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 xml:space="preserve"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проведения систематического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7. Возрастание нагрузок.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Правильное использование физических и психологических нагрузок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8. Индивидуализация спортивной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Процесс спортивной подготовки строиться с учетом индивидуальных особенностей конкретного спортсмена, его пола, возраста, функционального состояния, спортивной подготовленности.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9. 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Единство общей и специальной спортивной подготовки.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На основе общей физической подготовки,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10.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Взаимосвязанность спортивной подготовки и соревновательной деятельности.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спорта.</w:t>
      </w:r>
    </w:p>
    <w:p w:rsidR="007B5FC8" w:rsidRPr="00FD5C85" w:rsidRDefault="007B5FC8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Большое влияние на периодизацию этапов подготовки оказывают темпы прироста отдельных физических качеств у мальчиков и девочек. Суммируя данные различных исследований, можно </w:t>
      </w:r>
      <w:r w:rsidR="008953FE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Pr="00FD5C85">
        <w:rPr>
          <w:rFonts w:ascii="Times New Roman" w:hAnsi="Times New Roman" w:cs="Times New Roman"/>
          <w:sz w:val="26"/>
          <w:szCs w:val="26"/>
        </w:rPr>
        <w:t xml:space="preserve">наиболее эффективными </w:t>
      </w:r>
      <w:r w:rsidR="008953FE">
        <w:rPr>
          <w:rFonts w:ascii="Times New Roman" w:hAnsi="Times New Roman" w:cs="Times New Roman"/>
          <w:sz w:val="26"/>
          <w:szCs w:val="26"/>
        </w:rPr>
        <w:t>д</w:t>
      </w:r>
      <w:r w:rsidR="008953FE" w:rsidRPr="00FD5C85">
        <w:rPr>
          <w:rFonts w:ascii="Times New Roman" w:hAnsi="Times New Roman" w:cs="Times New Roman"/>
          <w:sz w:val="26"/>
          <w:szCs w:val="26"/>
        </w:rPr>
        <w:t xml:space="preserve">ля развития </w:t>
      </w:r>
      <w:r w:rsidRPr="00FD5C85">
        <w:rPr>
          <w:rFonts w:ascii="Times New Roman" w:hAnsi="Times New Roman" w:cs="Times New Roman"/>
          <w:sz w:val="26"/>
          <w:szCs w:val="26"/>
        </w:rPr>
        <w:t xml:space="preserve"> физических качеств следующие возрастные периоды: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В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ыносливост</w:t>
      </w:r>
      <w:r w:rsidRPr="008953FE">
        <w:rPr>
          <w:rFonts w:ascii="Times New Roman" w:hAnsi="Times New Roman" w:cs="Times New Roman"/>
          <w:b/>
          <w:sz w:val="26"/>
          <w:szCs w:val="26"/>
        </w:rPr>
        <w:t>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анаэробные возможности (общая выносливость) – с 10 до 12 лет и с 17 до 18 лет; специальная выносливость (спринтерская) – с 14 до 16 лет; анаэробные возможности (специальная выносливость бегунов на средние и длинные дистанции) – с 15 до 18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Б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ыстрот</w:t>
      </w:r>
      <w:r w:rsidRPr="008953FE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темп движения – с 9 до 13 лет; двигательной реакции – с 9 до 12 лет;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С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коростно-силовые качества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с 10-12 лет до 13-14 лет;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абсолютная сила: с 14 до 17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Г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ибкость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с 6 до 10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360B" w:rsidRPr="00FD5C85" w:rsidRDefault="008953FE" w:rsidP="00F6360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Л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овкость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с 9 до 10 лет и с 16 до 17 лет.</w:t>
      </w:r>
      <w:r w:rsidR="00F6360B" w:rsidRPr="00FD5C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5FC8" w:rsidRPr="00FD5C85" w:rsidRDefault="007B5FC8" w:rsidP="00C925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Особая роль в достижения высоких спортивных результатов принадлежит отбору талантливых юных легкоатлетов.</w:t>
      </w:r>
      <w:r w:rsidR="00C92570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Отбор и спортивная ориентация юных легкоатлетов представляет собой сложный и длительный процесс</w:t>
      </w:r>
      <w:r w:rsidR="00C92570"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 спортивной практике выделены следующие критерии отбора, используемые во всех дисциплинах легкой атлетики: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морфофункциональные показатели (антропометрические данные, возраст);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8953FE" w:rsidRPr="008953FE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8953FE">
        <w:rPr>
          <w:rFonts w:ascii="Times New Roman" w:hAnsi="Times New Roman" w:cs="Times New Roman"/>
          <w:sz w:val="26"/>
          <w:szCs w:val="26"/>
        </w:rPr>
        <w:t xml:space="preserve">физических качеств (сила, быстрота, выносливость, ловкость, гибкость); </w:t>
      </w:r>
    </w:p>
    <w:p w:rsidR="00877EB2" w:rsidRPr="008953FE" w:rsidRDefault="00877EB2" w:rsidP="00877EB2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 xml:space="preserve">координационные способности и способность к </w:t>
      </w:r>
      <w:r>
        <w:rPr>
          <w:rFonts w:ascii="Times New Roman" w:hAnsi="Times New Roman" w:cs="Times New Roman"/>
          <w:sz w:val="26"/>
          <w:szCs w:val="26"/>
        </w:rPr>
        <w:t>освоению</w:t>
      </w:r>
      <w:r w:rsidRPr="008953FE">
        <w:rPr>
          <w:rFonts w:ascii="Times New Roman" w:hAnsi="Times New Roman" w:cs="Times New Roman"/>
          <w:sz w:val="26"/>
          <w:szCs w:val="26"/>
        </w:rPr>
        <w:t xml:space="preserve"> сложны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95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двигательных действий</w:t>
      </w:r>
      <w:r w:rsidRPr="008953FE">
        <w:rPr>
          <w:rFonts w:ascii="Times New Roman" w:hAnsi="Times New Roman" w:cs="Times New Roman"/>
          <w:sz w:val="26"/>
          <w:szCs w:val="26"/>
        </w:rPr>
        <w:t>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уровень морально-волевых (психологических) качеств;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генетические факторы.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Одним из необходимых условий роста спортивного мастерства является многолетняя планомерная тренировка. Причем в процессе этой подготовки следует последовательно ставить задачи, выбирать средства и методы тренировки в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возрастными особенностями и уровнем подготовленности спортсменов. </w:t>
      </w:r>
    </w:p>
    <w:p w:rsidR="004968E4" w:rsidRPr="00FD5C85" w:rsidRDefault="006E0891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ab/>
      </w:r>
      <w:r w:rsidR="004968E4" w:rsidRPr="00FD5C8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373BA">
        <w:rPr>
          <w:rFonts w:ascii="Times New Roman" w:hAnsi="Times New Roman" w:cs="Times New Roman"/>
          <w:b/>
          <w:sz w:val="26"/>
          <w:szCs w:val="26"/>
        </w:rPr>
        <w:t>обще</w:t>
      </w:r>
      <w:r w:rsidR="00F7724F">
        <w:rPr>
          <w:rFonts w:ascii="Times New Roman" w:hAnsi="Times New Roman" w:cs="Times New Roman"/>
          <w:b/>
          <w:sz w:val="26"/>
          <w:szCs w:val="26"/>
        </w:rPr>
        <w:t>развивающий</w:t>
      </w:r>
      <w:r w:rsidR="009373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8E4" w:rsidRPr="00FD5C85">
        <w:rPr>
          <w:rFonts w:ascii="Times New Roman" w:hAnsi="Times New Roman" w:cs="Times New Roman"/>
          <w:b/>
          <w:sz w:val="26"/>
          <w:szCs w:val="26"/>
        </w:rPr>
        <w:t xml:space="preserve">этап </w:t>
      </w:r>
      <w:r w:rsidR="004968E4" w:rsidRPr="00FD5C85">
        <w:rPr>
          <w:rFonts w:ascii="Times New Roman" w:hAnsi="Times New Roman" w:cs="Times New Roman"/>
          <w:sz w:val="26"/>
          <w:szCs w:val="26"/>
        </w:rPr>
        <w:t>набираются дети, не имеющие противопоказаний к занятиям легкой атлетикой.  Специализация начинающих легкоатлетов еще не определена, поэтому процесс подготовки для всех одинаков.</w:t>
      </w:r>
    </w:p>
    <w:p w:rsidR="004968E4" w:rsidRPr="00FD5C85" w:rsidRDefault="004968E4" w:rsidP="0093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Для юных спортсменов основными задачами являются: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укрепление здоровья,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улучшение физического развития,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овладение основами техники выполнения упражнений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разносторонняя физическая подготовленность,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выявление задатков и способностей, привитие интереса к тренировочным занятиям,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воспитание черт характера.</w:t>
      </w:r>
    </w:p>
    <w:p w:rsidR="001C7CB2" w:rsidRPr="00FD5C85" w:rsidRDefault="004968E4" w:rsidP="006E0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На </w:t>
      </w:r>
      <w:r w:rsidR="009373BA"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FD5C85">
        <w:rPr>
          <w:rFonts w:ascii="Times New Roman" w:hAnsi="Times New Roman" w:cs="Times New Roman"/>
          <w:sz w:val="26"/>
          <w:szCs w:val="26"/>
        </w:rPr>
        <w:t>этапе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</w:t>
      </w:r>
      <w:r w:rsidR="009373BA">
        <w:rPr>
          <w:rFonts w:ascii="Times New Roman" w:hAnsi="Times New Roman" w:cs="Times New Roman"/>
          <w:sz w:val="26"/>
          <w:szCs w:val="26"/>
        </w:rPr>
        <w:t>ц</w:t>
      </w:r>
      <w:r w:rsidRPr="00FD5C85">
        <w:rPr>
          <w:rFonts w:ascii="Times New Roman" w:hAnsi="Times New Roman" w:cs="Times New Roman"/>
          <w:sz w:val="26"/>
          <w:szCs w:val="26"/>
        </w:rPr>
        <w:t xml:space="preserve">, 3-5 ускорений. Половина занятий приходится на подвижные </w:t>
      </w:r>
      <w:r w:rsidR="008953FE">
        <w:rPr>
          <w:rFonts w:ascii="Times New Roman" w:hAnsi="Times New Roman" w:cs="Times New Roman"/>
          <w:sz w:val="26"/>
          <w:szCs w:val="26"/>
        </w:rPr>
        <w:t>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спортивные игры. В процессе тренировки спортсмены знакомятся с </w:t>
      </w:r>
      <w:r w:rsidR="00366D55">
        <w:rPr>
          <w:rFonts w:ascii="Times New Roman" w:hAnsi="Times New Roman" w:cs="Times New Roman"/>
          <w:sz w:val="26"/>
          <w:szCs w:val="26"/>
        </w:rPr>
        <w:t xml:space="preserve">основами </w:t>
      </w:r>
      <w:r w:rsidRPr="00FD5C85">
        <w:rPr>
          <w:rFonts w:ascii="Times New Roman" w:hAnsi="Times New Roman" w:cs="Times New Roman"/>
          <w:sz w:val="26"/>
          <w:szCs w:val="26"/>
        </w:rPr>
        <w:t>техник</w:t>
      </w:r>
      <w:r w:rsidR="00366D55">
        <w:rPr>
          <w:rFonts w:ascii="Times New Roman" w:hAnsi="Times New Roman" w:cs="Times New Roman"/>
          <w:sz w:val="26"/>
          <w:szCs w:val="26"/>
        </w:rPr>
        <w:t>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видов легкой атлетики.</w:t>
      </w:r>
      <w:r w:rsidR="008820B8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366D55">
        <w:rPr>
          <w:rFonts w:ascii="Times New Roman" w:hAnsi="Times New Roman" w:cs="Times New Roman"/>
          <w:sz w:val="26"/>
          <w:szCs w:val="26"/>
        </w:rPr>
        <w:t>Пробуют свои силы на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соревнования </w:t>
      </w:r>
      <w:r w:rsidR="008953FE">
        <w:rPr>
          <w:rFonts w:ascii="Times New Roman" w:eastAsia="Calibri" w:hAnsi="Times New Roman" w:cs="Times New Roman"/>
          <w:sz w:val="26"/>
          <w:szCs w:val="26"/>
        </w:rPr>
        <w:t xml:space="preserve">в беге,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прыжк</w:t>
      </w:r>
      <w:r w:rsidR="00366D55">
        <w:rPr>
          <w:rFonts w:ascii="Times New Roman" w:eastAsia="Calibri" w:hAnsi="Times New Roman" w:cs="Times New Roman"/>
          <w:sz w:val="26"/>
          <w:szCs w:val="26"/>
        </w:rPr>
        <w:t>ах</w:t>
      </w:r>
      <w:r w:rsidR="008953FE">
        <w:rPr>
          <w:rFonts w:ascii="Times New Roman" w:eastAsia="Calibri" w:hAnsi="Times New Roman" w:cs="Times New Roman"/>
          <w:sz w:val="26"/>
          <w:szCs w:val="26"/>
        </w:rPr>
        <w:t xml:space="preserve"> и метаниях</w:t>
      </w:r>
      <w:r w:rsidR="00033AD5">
        <w:rPr>
          <w:rFonts w:ascii="Times New Roman" w:eastAsia="Calibri" w:hAnsi="Times New Roman" w:cs="Times New Roman"/>
          <w:sz w:val="26"/>
          <w:szCs w:val="26"/>
        </w:rPr>
        <w:t>,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 сдают контрольные нормативы</w:t>
      </w:r>
      <w:r w:rsidR="00033AD5">
        <w:rPr>
          <w:rFonts w:ascii="Times New Roman" w:eastAsia="Calibri" w:hAnsi="Times New Roman" w:cs="Times New Roman"/>
          <w:sz w:val="26"/>
          <w:szCs w:val="26"/>
        </w:rPr>
        <w:t>.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7630" w:rsidRPr="00FD5C85" w:rsidRDefault="00557630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C7CB2" w:rsidRPr="00FD5C85" w:rsidRDefault="008820B8" w:rsidP="009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Общая физическая подготовка</w:t>
      </w:r>
    </w:p>
    <w:p w:rsidR="00557630" w:rsidRPr="00FD5C85" w:rsidRDefault="00557630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Строевые</w:t>
      </w:r>
      <w:r w:rsidR="001C7CB2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 упражнения: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общее понятие о строевых упражнениях и командах. Действия в строю на месте и в движении, построения, расчет, рапорт, приветствие, повороты, перестроения, перемена направления движения, остановки во время движения, движение шагом и бегом. Переходы с бега на шаг, с шага на бег, изменение скорости движения.</w:t>
      </w:r>
    </w:p>
    <w:p w:rsidR="00557630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Ходьба: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обычная, спортивная, спиной вперед, на носках, на пятках, в полуприседе, в приседе, с выпадами, приставным шагом, скрёстным шагом.</w:t>
      </w:r>
    </w:p>
    <w:p w:rsidR="00557630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Бег: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на короткие дистанции из различных стартовых положений, на средние дистанции, по пересеченной местности (кросс), с преодолением различных препятствий, по песку, воде, спиной вперед, с высоким подниманием бедра, в равномерном темпе, с ускорениями, с изменением направления движения  и т.д.</w:t>
      </w:r>
    </w:p>
    <w:p w:rsidR="001C7CB2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Прыжки: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в длину, в высоту, с места и разбега, на одной и двух ногах, со сменой положения ног, с одной ноги на другую, с поворотами, с вращением, через скакалку, через партнера, выпрыгивания на разные высоты и т.д.</w:t>
      </w:r>
    </w:p>
    <w:p w:rsidR="001C7CB2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Метания: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теннисного мяча, толкание набивного мяча из различных положений и т.д.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Гимнастические упражнения без предметов</w:t>
      </w:r>
      <w:r w:rsidRPr="00FD5C85">
        <w:rPr>
          <w:rFonts w:ascii="Times New Roman" w:eastAsia="Calibri" w:hAnsi="Times New Roman" w:cs="Times New Roman"/>
          <w:sz w:val="26"/>
          <w:szCs w:val="26"/>
        </w:rPr>
        <w:t>: упражнения для  мышц рук и плечевого пояса, туловища, ног, упражнения на расслабление, дыхательные упражнения, упражнения для формирования правильной осанки.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Упражнения на гимнастических снарядах: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на перекладине, на канате, на гимнастической стенке.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Подвижные игры и эстафеты: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с элементами бега, прыжков, метания, кувырков, с сохранением равновесия, с предметами, элементами спортивных игр, комбинированные эстафеты, лапта.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Спортивные игры: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баскетбол,  футбол, волейбол - ознакомление с основными элементами техники и тактики игры, правилами соревнований, двусторонние игры.</w:t>
      </w:r>
    </w:p>
    <w:p w:rsidR="00982CE4" w:rsidRDefault="00982CE4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6E22C7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Специальная физическая подготовка</w:t>
      </w:r>
    </w:p>
    <w:p w:rsidR="001C7CB2" w:rsidRPr="006E22C7" w:rsidRDefault="001C7CB2" w:rsidP="00033A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 xml:space="preserve"> Беговые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бег с низкого старта, бег с высоким подниманием бедра, с 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:rsidR="00557630" w:rsidRPr="006E22C7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>Прыжковые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 многоскоки,  прыжки на одной ноге.</w:t>
      </w:r>
    </w:p>
    <w:p w:rsidR="00557630" w:rsidRPr="00FD5C85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Силовые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упражнения для развития силы мышц рук, ног, живота; с отягощениями, с партнерами, с многократным повторением, на тренажерах, с гимнастическими снарядами, с легкоатлетическим снарядами и др.</w:t>
      </w:r>
    </w:p>
    <w:p w:rsidR="001C7CB2" w:rsidRPr="00FD5C85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Имитационные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имитация  элементов техники прыжков, бега, метаний, приземлений, отталкиваний, низкого старта.</w:t>
      </w:r>
    </w:p>
    <w:p w:rsidR="00982CE4" w:rsidRDefault="00982CE4" w:rsidP="00033A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Теоретическая подготовка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Теоретическая подготовка является одной из важнейших составных частей спортивной тренировки. Она во многом определяет качество реализации на практике методического принципа физического воспитания – сознательности и активности, позволяет тренеру в ходе занятий приобрести в лице занимающихся не исполнителей, а единомышленников в достижении намеченных целей, рациональном использовании тренировочных методов и средств.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 и морально-волевой подготовкой. При проведении теоретических занятий в группах следует учитывать возраст занимающихся и излагать теоретический материал в доступной им форме, без сложных специальных терминов. В зависимости от конкретных условий работы в план теоретической подготовки можно вносить коррективы. </w:t>
      </w:r>
    </w:p>
    <w:p w:rsidR="00557630" w:rsidRPr="00FD5C85" w:rsidRDefault="00557630" w:rsidP="00982C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7CB2" w:rsidRDefault="001C7CB2" w:rsidP="006E22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Классификация тренировочных заданий</w:t>
      </w:r>
    </w:p>
    <w:p w:rsidR="001C7CB2" w:rsidRPr="00FD5C85" w:rsidRDefault="001C7CB2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Ориентация на создание блока тренировочных заданий направленного воздействия в форме комплексов упражнений и игр является основой для планировани</w:t>
      </w:r>
      <w:r w:rsidR="00033AD5">
        <w:rPr>
          <w:rFonts w:ascii="Times New Roman" w:eastAsia="Calibri" w:hAnsi="Times New Roman" w:cs="Times New Roman"/>
          <w:sz w:val="26"/>
          <w:szCs w:val="26"/>
        </w:rPr>
        <w:t>я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и организации учебно-тренировочного занятия. Исходя из этого,  тренировочные задания условно классифицируются на четыре группы: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обучающие;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комплексы, развивающие физические качества;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игры, развивающие физические качества;</w:t>
      </w:r>
    </w:p>
    <w:p w:rsidR="001C7CB2" w:rsidRPr="00FD5C85" w:rsidRDefault="00B1178A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специальные,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состоящие из средств беговой </w:t>
      </w:r>
      <w:r w:rsidRPr="00FD5C85">
        <w:rPr>
          <w:rFonts w:ascii="Times New Roman" w:eastAsia="Calibri" w:hAnsi="Times New Roman" w:cs="Times New Roman"/>
          <w:sz w:val="26"/>
          <w:szCs w:val="26"/>
        </w:rPr>
        <w:t>(прыжковой) подготовки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8E4" w:rsidRPr="00FD5C85" w:rsidRDefault="004968E4" w:rsidP="006E2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46626" w:rsidRDefault="00146626" w:rsidP="001466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6626" w:rsidRDefault="00146626" w:rsidP="00E924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Тренер в процессе должен учитывать все факторы воздействия на обучающихся и находить свое место в воспитательном процессе. Постепенно, влияние тренера становится все больше, и он может решать самые сложные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проблемы воспитания. Поэтому личностные качества тренера, его положительный пример играют важную роль в формировании спортсмена.</w:t>
      </w:r>
    </w:p>
    <w:p w:rsidR="00DD5DB8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Воспитательная работа тренера в корректной и ненавязчивой форме начинается с установления товарищеских отношений между обучающимися, налаживания взаимопомощи при выполнении упражнений, совместных обсуждений планов тренировок. 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Большое значение в системе воспитания занимают теоретические знания</w:t>
      </w:r>
      <w:r w:rsidR="00DD5DB8">
        <w:rPr>
          <w:rFonts w:ascii="Times New Roman" w:hAnsi="Times New Roman" w:cs="Times New Roman"/>
          <w:sz w:val="26"/>
          <w:szCs w:val="26"/>
        </w:rPr>
        <w:t>.</w:t>
      </w:r>
    </w:p>
    <w:p w:rsidR="00146626" w:rsidRPr="00FD5C85" w:rsidRDefault="00FF44A9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Спортсмены</w:t>
      </w:r>
      <w:r w:rsidR="00146626" w:rsidRPr="00FD5C85">
        <w:rPr>
          <w:rFonts w:ascii="Times New Roman" w:hAnsi="Times New Roman" w:cs="Times New Roman"/>
          <w:sz w:val="26"/>
          <w:szCs w:val="26"/>
        </w:rPr>
        <w:t xml:space="preserve"> должны обладать высокой работоспособностью и, следовательно, громадным трудолюбием, которое следует воспитывать на тренировочных занятиях. Также спортсмены должны знать, что достижение новых высот в спорте связанно с дальнейшим повышением нагрузок, что проходить тренировочный процесс каждый должен под медицинским контролем, не ухудшая здоровье.</w:t>
      </w:r>
    </w:p>
    <w:p w:rsidR="00146626" w:rsidRPr="00FD5C85" w:rsidRDefault="00146626" w:rsidP="00146626">
      <w:pPr>
        <w:pStyle w:val="Default"/>
        <w:jc w:val="both"/>
        <w:rPr>
          <w:b/>
          <w:bCs/>
          <w:sz w:val="26"/>
          <w:szCs w:val="26"/>
        </w:rPr>
      </w:pPr>
    </w:p>
    <w:p w:rsidR="00146626" w:rsidRDefault="00146626" w:rsidP="00E924C6">
      <w:pPr>
        <w:pStyle w:val="Default"/>
        <w:jc w:val="center"/>
        <w:rPr>
          <w:b/>
          <w:bCs/>
          <w:sz w:val="26"/>
          <w:szCs w:val="26"/>
        </w:rPr>
      </w:pPr>
      <w:r w:rsidRPr="00FD5C85">
        <w:rPr>
          <w:b/>
          <w:bCs/>
          <w:sz w:val="26"/>
          <w:szCs w:val="26"/>
        </w:rPr>
        <w:t>Психологическая подготовка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Психологическая подготовка спортсмена – это система психологического, педагогического,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личности. Весь комплекс воздействия направлен не только на достижение высокого спортивного результата, но и на формирование личности.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Все используемые средства психологической подготовки подразделяются на две основные группы: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вербальные </w:t>
      </w:r>
      <w:r w:rsidRPr="00FD5C85">
        <w:rPr>
          <w:sz w:val="26"/>
          <w:szCs w:val="26"/>
        </w:rPr>
        <w:t xml:space="preserve">(словесные) - лекции, беседы, доклады, идеомоторная, аутогенная и психорегулирующая тренировка;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комплексные </w:t>
      </w:r>
      <w:r w:rsidRPr="00FD5C85">
        <w:rPr>
          <w:sz w:val="26"/>
          <w:szCs w:val="26"/>
        </w:rPr>
        <w:t xml:space="preserve">- всевозможные спортивные и психолого-педагогические упражнения.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>Методы психологической подготовки делятся на сопряженные и специальные.</w:t>
      </w:r>
      <w:r w:rsidRPr="00E924C6">
        <w:rPr>
          <w:sz w:val="26"/>
          <w:szCs w:val="26"/>
        </w:rPr>
        <w:t xml:space="preserve"> Сопряженные методы включают общие психолого-педагогические методы, методы моделирования и программирования соревновательной и тренировочной деятельности.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Специальными 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внимания, психосенсорных процессов.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 Основу мотивации человека к достижениям составляют привычные мотивы, сложившиеся в процессе его жизни. </w:t>
      </w:r>
      <w:r w:rsidRPr="00E924C6">
        <w:rPr>
          <w:sz w:val="26"/>
          <w:szCs w:val="26"/>
        </w:rPr>
        <w:lastRenderedPageBreak/>
        <w:t xml:space="preserve">Поэтому развитие у спортсменов мотивов к высоким спортивным достижениям следует рассматривать как одну из важнейших сторон тренировочной работы, направленную на формирование спортивного характера.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спортсмена возникает внутренняя готовность бороться за ее достижение. Тренер должен умело поддерживать стремление и готовность спортсмена к достижению поставленной цели.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за своими действиями. Это оказывает самое неблагоприятное влияние на моторные функции организма.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 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процессе управления нервно-психическим восстановлением спортсмена снимается нервно-психическая напряженность, восстанавливается психическая работоспособность после тренировок, соревновательных нагрузок, в перерывах </w:t>
      </w:r>
      <w:r w:rsidRPr="00E924C6">
        <w:rPr>
          <w:sz w:val="26"/>
          <w:szCs w:val="26"/>
        </w:rPr>
        <w:lastRenderedPageBreak/>
        <w:t xml:space="preserve">между выступлениями, формируется способность к самостоятельному восстановлению.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Нервно-психическое восстановление осуществляется с помощью словесных воздействий, отдыха, переключения, рекламации и других средств. Для этой цели используются также рациональное сочетание средств ОФП в режиме дня, средства культурного отдыха и развлечения, система аутовоздействий.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Средства и методы психолого-педагогических воздействий должны быть включены во все этапы и периоды круглогодичной подготовки, постоянно повторяться и совершенствоваться. Некоторые из них на том или ином этапе годовых циклов обучения и тренировки, особенно в связи с подготовкой к соревнованиям, участием в них и восстановлением после значительных нагрузок, имеют преимущественное значение. </w:t>
      </w:r>
    </w:p>
    <w:p w:rsidR="00146626" w:rsidRPr="00E924C6" w:rsidRDefault="0089410E" w:rsidP="00E924C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46626" w:rsidRPr="00E924C6">
        <w:rPr>
          <w:sz w:val="26"/>
          <w:szCs w:val="26"/>
        </w:rPr>
        <w:t xml:space="preserve">сновной упор в занятиях должен делаться на формирование интереса к спорту, правильной спортивной мотивации, общих нравственных и специальных морально-психологических чертах характера, способности к саморегуляции, формировании волевых черт характера, развитии оперативного мышления и памяти, специализированных восприятий, создании общей психической подготовленности к соревнованиям.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Распределение средств и методов психологической подготовки в решающей степени зависит от психических особенностей спортсменов, задач индивидуальной подготовки, направленности тренировочных занятий.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626" w:rsidRDefault="00146626" w:rsidP="00982C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Восстановительные мероприятия.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Неотъемлемой составной частью каждого плана тренировки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Педагогические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>Наиболее естественными из всех используемых являются педагогические средства восстановления. Применение этих средств предполагает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Психологические средства воспитания. </w:t>
      </w:r>
      <w:r w:rsidRPr="00FD5C85">
        <w:rPr>
          <w:rFonts w:ascii="Times New Roman" w:hAnsi="Times New Roman" w:cs="Times New Roman"/>
          <w:sz w:val="26"/>
          <w:szCs w:val="26"/>
        </w:rPr>
        <w:t xml:space="preserve">К психологическим средствам относятся: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аутогенная тренировка;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психопрофилактика;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психомышечная тренировка, внушение, мышечная релаксация, сон, отдых;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психорегулирующая тренировка, активизирующая терапия, специально отвлекающие факторы, интенсивный индивидуальный или коллективный отдых, исключение отдельных эмоций.</w:t>
      </w:r>
    </w:p>
    <w:p w:rsidR="00146626" w:rsidRPr="00FD5C85" w:rsidRDefault="00146626" w:rsidP="00E9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Применение психологических средств позволяет снизить уровень нервно-психического напряжение и уменьшить психическое утомление. </w:t>
      </w:r>
      <w:r w:rsidR="0089410E">
        <w:rPr>
          <w:rFonts w:ascii="Times New Roman" w:hAnsi="Times New Roman" w:cs="Times New Roman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сихологическое восстановление достигается построением занятий в игровой форме, по схеме круговой тренировки, частой сменой разнообразных упражнений.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Медико-биологические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 xml:space="preserve">рациональное питание, витаминизацию, массаж и его разновидности, спортивные растирки, гидро– и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бальнеопроцедуры, физиотерапию, курортотерапию, фармакологические и растительные средства.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При планировании использования восстановительных средств необходимо учитывать, что течение процессов восстановления обусловлено как направленностью тренировочной работы, так и объемом и интенсивностью нагрузок в занятии, микро- и мезоцикле тренировки, частотой участия в соревнованиях. Характер восстановления зависит от возраста, состояния здоровья спортсмена в данный момент, уровня его подготовленности, влияния внешней среды.</w:t>
      </w:r>
    </w:p>
    <w:p w:rsidR="00E06774" w:rsidRDefault="00E06774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CE4" w:rsidRDefault="00982CE4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D99" w:rsidRDefault="00F12D99" w:rsidP="00F1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Требования техники безопасности в процессе реализации Программы.</w:t>
      </w:r>
    </w:p>
    <w:p w:rsidR="00F12D99" w:rsidRPr="00FD5C85" w:rsidRDefault="00F12D99" w:rsidP="00F12D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2D99" w:rsidRPr="000654FC" w:rsidRDefault="00F12D99" w:rsidP="00F12D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Учащиеся обязаны: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строго соблюдать режим учебно-тренировочных занятий;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быть внимательными при переезде к месту занятий, соблюдать правила дорожного движения;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во избежание травм в раздевалках и душевых соблюдать порядок и </w:t>
      </w:r>
      <w:r>
        <w:rPr>
          <w:rFonts w:ascii="Times New Roman" w:eastAsia="Calibri" w:hAnsi="Times New Roman" w:cs="Times New Roman"/>
          <w:sz w:val="26"/>
          <w:szCs w:val="26"/>
        </w:rPr>
        <w:t>дисциплину;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684">
        <w:rPr>
          <w:rFonts w:ascii="Times New Roman" w:eastAsia="Calibri" w:hAnsi="Times New Roman" w:cs="Times New Roman"/>
          <w:sz w:val="26"/>
          <w:szCs w:val="26"/>
        </w:rPr>
        <w:t>строго соблюдать все указания тренера в спортивном зале школы, легкоатлетическом манеже и н</w:t>
      </w:r>
      <w:r>
        <w:rPr>
          <w:rFonts w:ascii="Times New Roman" w:eastAsia="Calibri" w:hAnsi="Times New Roman" w:cs="Times New Roman"/>
          <w:sz w:val="26"/>
          <w:szCs w:val="26"/>
        </w:rPr>
        <w:t>а стадионе;</w:t>
      </w:r>
    </w:p>
    <w:p w:rsidR="00F12D99" w:rsidRPr="00BA1684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BA1684">
        <w:rPr>
          <w:rFonts w:ascii="Times New Roman" w:eastAsia="Calibri" w:hAnsi="Times New Roman" w:cs="Times New Roman"/>
          <w:sz w:val="26"/>
          <w:szCs w:val="26"/>
        </w:rPr>
        <w:t>е начинать занятие без разминки и указания тренера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6508E8">
        <w:rPr>
          <w:rFonts w:ascii="Times New Roman" w:eastAsia="Calibri" w:hAnsi="Times New Roman" w:cs="Times New Roman"/>
          <w:sz w:val="26"/>
          <w:szCs w:val="26"/>
        </w:rPr>
        <w:t>апрещается заниматься без допуска врача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2D99" w:rsidRPr="006508E8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08E8">
        <w:rPr>
          <w:rFonts w:ascii="Times New Roman" w:eastAsia="Calibri" w:hAnsi="Times New Roman" w:cs="Times New Roman"/>
          <w:sz w:val="26"/>
          <w:szCs w:val="26"/>
        </w:rPr>
        <w:t xml:space="preserve">при получении травмы обязательно сообщить тренеру и обратиться к врачу. </w:t>
      </w:r>
    </w:p>
    <w:p w:rsidR="00F12D99" w:rsidRPr="000654FC" w:rsidRDefault="00F12D99" w:rsidP="00F12D99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Тщательно готовиться к занятиям: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инвентаря – стартовых колодок, барьеров, стоек для прыжков, состояние ямы для приземления в прыжках;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одежды и обуви - одежда не должна стеснять движения, быть в соответствии с температурой и местом  занятий (манеж, стадион, бассейн и др.);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при занятиях прыжками рыхлить песок, поправлять маты, не выполнять прыжки на неровном грунте, а так же если в прыжковой яме находится кто-то или что-то, не приземляться на руки;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грабли, лопаты и другой инвентарь оставлять в специально отведенных для этого местах;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разминаться в легкоатлетическом манеже только по второй дорожке, против часовой стрелки, </w:t>
      </w:r>
      <w:r>
        <w:rPr>
          <w:rFonts w:ascii="Times New Roman" w:eastAsia="Calibri" w:hAnsi="Times New Roman" w:cs="Times New Roman"/>
          <w:sz w:val="26"/>
          <w:szCs w:val="26"/>
        </w:rPr>
        <w:t>обще-развивающие упражнения</w:t>
      </w: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 и упражнения на гибкость выполнять у гимнастической стенки;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бег на короткие дистанции при групповом  забеге осуществлять строго по своим дорожкам;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исключить резкую стопорящую остановку во время бега;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находиться в секторе для метаний спиной к метателю или со стороны метающей руки;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каких-либо имитационных упражнений со снарядом вне сектора и без контроля тренера;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остановку катящегося ядра руками, правой или левой стороной стопы или пяткой, только подошвенной частью стопы подняв носок на себя;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барьерный бег, если барьеры поставлены не по ходу движения.</w:t>
      </w:r>
    </w:p>
    <w:p w:rsidR="00F97F64" w:rsidRPr="00550C84" w:rsidRDefault="00F97F64" w:rsidP="0028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C8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550C8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0C8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ИСТЕМА КОНТРОЛЯ И ЗАЧЕТНЫЕ ТРЕБОВАНИЯ</w:t>
      </w:r>
    </w:p>
    <w:p w:rsidR="00F97F64" w:rsidRDefault="00F97F64" w:rsidP="00F9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F64" w:rsidRPr="00FD5C85" w:rsidRDefault="00F97F64" w:rsidP="00F9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Система контроля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выполнени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 xml:space="preserve">рограммы и зачетные требования спортивной подготовки должны включать оценку общей и специальной физической, спортивно-технической и тактической подготовки, комплекс контрольных испытаний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D5C85">
        <w:rPr>
          <w:rFonts w:ascii="Times New Roman" w:hAnsi="Times New Roman" w:cs="Times New Roman"/>
          <w:sz w:val="26"/>
          <w:szCs w:val="26"/>
        </w:rPr>
        <w:t>сроки проведения контрольных испытаний.</w:t>
      </w:r>
    </w:p>
    <w:p w:rsidR="00F97F64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7F64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Методические указания по организации промежуточной и итоговой (после освоения Программы) аттестации обучающихся.</w:t>
      </w:r>
    </w:p>
    <w:p w:rsidR="00F97F64" w:rsidRPr="00FD5C85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Для оценки уровня освоения Программы проводятся промежуточная и итоговая (после освоения Программы) аттестация обучающихся. </w:t>
      </w:r>
    </w:p>
    <w:p w:rsidR="00F97F64" w:rsidRPr="00FD5C85" w:rsidRDefault="00F97F64" w:rsidP="00F97F64">
      <w:pPr>
        <w:pStyle w:val="Default"/>
        <w:jc w:val="center"/>
        <w:rPr>
          <w:sz w:val="26"/>
          <w:szCs w:val="26"/>
        </w:rPr>
      </w:pPr>
      <w:r w:rsidRPr="00FD5C85">
        <w:rPr>
          <w:sz w:val="26"/>
          <w:szCs w:val="26"/>
        </w:rPr>
        <w:t>Основные требования к контролю:</w:t>
      </w: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Контроль подготовки спортсменов предусматривает регистрацию и анализ основных количественных характеристик тренировочного процесса – тренировочных и соревновательных нагрузок, а также тех необходимых дополнительных параметров, которые своей информативной значимостью отражают специфику подготовки в виде спорта.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sz w:val="26"/>
          <w:szCs w:val="26"/>
        </w:rPr>
        <w:t xml:space="preserve">Контрольные тесты и нормативы спортивной подготовленности   устанавливаются для оценки динамики физического развития, адекватности влияния тренировочных и соревновательных нагрузок возможностям организма, разрабатываются в соответствии с видами подготовки и оцениваются на основе </w:t>
      </w:r>
      <w:r w:rsidRPr="00FD5C85">
        <w:rPr>
          <w:color w:val="auto"/>
          <w:sz w:val="26"/>
          <w:szCs w:val="26"/>
        </w:rPr>
        <w:t xml:space="preserve">результатов комплекса измерений, необходимых и достаточных для обоснованной коррекции подготовки.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Pr="00FD5C85">
        <w:rPr>
          <w:color w:val="auto"/>
          <w:sz w:val="26"/>
          <w:szCs w:val="26"/>
        </w:rPr>
        <w:t>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являются основанием для перево</w:t>
      </w:r>
      <w:r>
        <w:rPr>
          <w:color w:val="auto"/>
          <w:sz w:val="26"/>
          <w:szCs w:val="26"/>
        </w:rPr>
        <w:t>да спортсмена на следующий этап.</w:t>
      </w:r>
      <w:r w:rsidRPr="00FD5C85">
        <w:rPr>
          <w:color w:val="auto"/>
          <w:sz w:val="26"/>
          <w:szCs w:val="26"/>
        </w:rPr>
        <w:t xml:space="preserve"> </w:t>
      </w:r>
    </w:p>
    <w:p w:rsidR="00F97F64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Контроль подготовки </w:t>
      </w:r>
      <w:r>
        <w:rPr>
          <w:color w:val="auto"/>
          <w:sz w:val="26"/>
          <w:szCs w:val="26"/>
        </w:rPr>
        <w:t>п</w:t>
      </w:r>
      <w:r w:rsidRPr="00FD5C85">
        <w:rPr>
          <w:color w:val="auto"/>
          <w:sz w:val="26"/>
          <w:szCs w:val="26"/>
        </w:rPr>
        <w:t xml:space="preserve">роводится с целью выявления динамики физического развития, оценки общей и специальной подготовленности занимающихся, определения степени соответствия приростов этих показателей индивидуальным темпам и нормам биологического развития. </w:t>
      </w:r>
    </w:p>
    <w:p w:rsidR="00F97F64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>При проведении промежуточной и итоговой аттестации обучающихся</w:t>
      </w:r>
      <w:r>
        <w:rPr>
          <w:color w:val="auto"/>
          <w:sz w:val="26"/>
          <w:szCs w:val="26"/>
        </w:rPr>
        <w:t>,</w:t>
      </w:r>
      <w:r w:rsidRPr="00FD5C85">
        <w:rPr>
          <w:color w:val="auto"/>
          <w:sz w:val="26"/>
          <w:szCs w:val="26"/>
        </w:rPr>
        <w:t xml:space="preserve"> учитываются результаты освоения Программы по каждой предметной области.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Явка на прохождение аттестации обязательна для всех обучающихся. Отсутствие на сдаче какой-либо предметной области без уважительной причины может являться поводом для отчисления обучающегося.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обучающихся не явившихся на аттестацию по уважительной причине аттестация будет назначена на другое время.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В случае неудачной сдачи требований аттестации обучающийся имеет право на повторную аттестацию, но не более одного раза.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досрочного перехода на этап (период) подготовки необходимо успешно сдать требования промежуточной аттестации предшествующего данному этапу (периоду) периода подготовки. </w:t>
      </w:r>
    </w:p>
    <w:p w:rsidR="00F97F64" w:rsidRPr="00FD5C85" w:rsidRDefault="00F97F64" w:rsidP="00F9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F64" w:rsidRDefault="00F97F64" w:rsidP="00F97F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97F64" w:rsidRPr="00FD5C85" w:rsidRDefault="00F97F64" w:rsidP="00F9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результатам освоения Программы, выполнение которых дает основание для перевода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FD5C85">
        <w:rPr>
          <w:rFonts w:ascii="Times New Roman" w:hAnsi="Times New Roman" w:cs="Times New Roman"/>
          <w:b/>
          <w:sz w:val="26"/>
          <w:szCs w:val="26"/>
        </w:rPr>
        <w:t xml:space="preserve"> обучающегося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другие </w:t>
      </w:r>
      <w:r w:rsidRPr="00FD5C85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D5C85">
        <w:rPr>
          <w:rFonts w:ascii="Times New Roman" w:hAnsi="Times New Roman" w:cs="Times New Roman"/>
          <w:b/>
          <w:sz w:val="26"/>
          <w:szCs w:val="26"/>
        </w:rPr>
        <w:t xml:space="preserve"> спортивной подготовки.</w:t>
      </w:r>
    </w:p>
    <w:p w:rsidR="00F97F64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D5C85">
        <w:rPr>
          <w:sz w:val="26"/>
          <w:szCs w:val="26"/>
        </w:rPr>
        <w:t xml:space="preserve">бучающиеся, по собственному желанию и по результатам сдачи  аттестации могут быть переведены на </w:t>
      </w:r>
      <w:r>
        <w:rPr>
          <w:sz w:val="26"/>
          <w:szCs w:val="26"/>
        </w:rPr>
        <w:t>другие п</w:t>
      </w:r>
      <w:r w:rsidRPr="00FD5C85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FD5C85">
        <w:rPr>
          <w:sz w:val="26"/>
          <w:szCs w:val="26"/>
        </w:rPr>
        <w:t xml:space="preserve"> подготовки.</w:t>
      </w: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Для перехода необходимо: </w:t>
      </w:r>
    </w:p>
    <w:p w:rsidR="00F97F64" w:rsidRPr="00FD5C85" w:rsidRDefault="00F97F64" w:rsidP="00F97F64">
      <w:pPr>
        <w:pStyle w:val="Default"/>
        <w:numPr>
          <w:ilvl w:val="0"/>
          <w:numId w:val="30"/>
        </w:numPr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показать </w:t>
      </w:r>
      <w:r>
        <w:rPr>
          <w:color w:val="auto"/>
          <w:sz w:val="26"/>
          <w:szCs w:val="26"/>
        </w:rPr>
        <w:t xml:space="preserve">соответствующие программе спортивные соревновательные </w:t>
      </w:r>
      <w:r w:rsidRPr="00FD5C85">
        <w:rPr>
          <w:color w:val="auto"/>
          <w:sz w:val="26"/>
          <w:szCs w:val="26"/>
        </w:rPr>
        <w:t xml:space="preserve">результаты; </w:t>
      </w:r>
    </w:p>
    <w:p w:rsidR="00F97F64" w:rsidRPr="00FD5C85" w:rsidRDefault="00F97F64" w:rsidP="00F97F64">
      <w:pPr>
        <w:pStyle w:val="Default"/>
        <w:numPr>
          <w:ilvl w:val="0"/>
          <w:numId w:val="30"/>
        </w:numPr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выполнить требования для зачисления на </w:t>
      </w:r>
      <w:r>
        <w:rPr>
          <w:color w:val="auto"/>
          <w:sz w:val="26"/>
          <w:szCs w:val="26"/>
        </w:rPr>
        <w:t>соответствующую п</w:t>
      </w:r>
      <w:r w:rsidRPr="00FD5C85">
        <w:rPr>
          <w:color w:val="auto"/>
          <w:sz w:val="26"/>
          <w:szCs w:val="26"/>
        </w:rPr>
        <w:t xml:space="preserve">рограмму по общей и специальной физической подготовке; </w:t>
      </w:r>
    </w:p>
    <w:p w:rsidR="00F97F64" w:rsidRPr="00464606" w:rsidRDefault="00F97F64" w:rsidP="00F97F64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606">
        <w:rPr>
          <w:rFonts w:ascii="Times New Roman" w:hAnsi="Times New Roman" w:cs="Times New Roman"/>
          <w:sz w:val="26"/>
          <w:szCs w:val="26"/>
        </w:rPr>
        <w:t>выполнить требования соответствующ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6460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64606">
        <w:rPr>
          <w:rFonts w:ascii="Times New Roman" w:hAnsi="Times New Roman" w:cs="Times New Roman"/>
          <w:sz w:val="26"/>
          <w:szCs w:val="26"/>
        </w:rPr>
        <w:t xml:space="preserve"> по освоению предметных областей.</w:t>
      </w:r>
    </w:p>
    <w:p w:rsidR="00F97F64" w:rsidRDefault="00F97F64" w:rsidP="00F97F64">
      <w:pPr>
        <w:pStyle w:val="Default"/>
        <w:jc w:val="center"/>
        <w:rPr>
          <w:b/>
          <w:color w:val="auto"/>
          <w:sz w:val="26"/>
          <w:szCs w:val="26"/>
        </w:rPr>
      </w:pPr>
    </w:p>
    <w:p w:rsidR="00F97F64" w:rsidRDefault="00F97F64" w:rsidP="00F97F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F27B7" w:rsidRDefault="009F27B7" w:rsidP="009F27B7">
      <w:pPr>
        <w:pStyle w:val="Default"/>
        <w:jc w:val="center"/>
        <w:rPr>
          <w:b/>
          <w:bCs/>
          <w:sz w:val="28"/>
          <w:szCs w:val="28"/>
        </w:rPr>
        <w:sectPr w:rsidR="009F27B7" w:rsidSect="0019192C">
          <w:footerReference w:type="default" r:id="rId10"/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E70999" w:rsidRPr="00FD5C85" w:rsidRDefault="008766A7" w:rsidP="00854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FB5">
        <w:rPr>
          <w:rStyle w:val="13"/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="00E70999" w:rsidRPr="00FD5C85">
        <w:rPr>
          <w:rFonts w:ascii="Times New Roman" w:hAnsi="Times New Roman" w:cs="Times New Roman"/>
          <w:b/>
          <w:sz w:val="26"/>
          <w:szCs w:val="26"/>
        </w:rPr>
        <w:t>. П</w:t>
      </w:r>
      <w:r w:rsidR="009A67C9">
        <w:rPr>
          <w:rFonts w:ascii="Times New Roman" w:hAnsi="Times New Roman" w:cs="Times New Roman"/>
          <w:b/>
          <w:sz w:val="26"/>
          <w:szCs w:val="26"/>
        </w:rPr>
        <w:t>ЕРЕЧЕНЬ ИНФОРМАЦИОННОГО ОБЕСПЕЧЕНИЯ</w:t>
      </w:r>
    </w:p>
    <w:p w:rsidR="009A67C9" w:rsidRDefault="009A67C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0999" w:rsidRPr="00FD5C85" w:rsidRDefault="00E7099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 xml:space="preserve">Интернет-ресурсы: 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http://www.minsport.gov.ru/ - Министерство спорта Российской Федерации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http://www.olympic.ru/ - Олимпийский Комитет России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http://www.olympic.org/ - Международный Олимпийский Комитет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http://www.iaaf.org/ - Международная ассоциация легкоатлетических федераций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http://www.european-athletics.org/ - Европейская легкоатлетическая ассоциация</w:t>
      </w:r>
    </w:p>
    <w:p w:rsidR="00C1060A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http://www.rusathletics.com/ - Всероссийская федерация легкой атлетики</w:t>
      </w:r>
    </w:p>
    <w:p w:rsidR="009A67C9" w:rsidRDefault="009A67C9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5DC" w:rsidRPr="00FD5C85" w:rsidRDefault="001C7CB2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Литературные источники:</w:t>
      </w:r>
    </w:p>
    <w:p w:rsidR="009E54A2" w:rsidRPr="00FD5C85" w:rsidRDefault="009E54A2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Легкая атлетика. Прыжки.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римерная программа спортивной подготовки для ДЮСШ и СДЮСШОР  и ШВСМ. - М., Советский спорт, 2005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,  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Алабин В.Г. Организационно-методические основы многолетней тренировки юных легкоатлетов: - Челябинск, 1977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Волков В.М. Восстановительные процессы в спорте. – М.: ФиС, 1983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Губа В., Вольф М., Никитушкин В. Современные проблемы ранней спортивной ориентации. – М., 1998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Зеличенок В.Б., Никитушкин В.Г., Губа В.П. Легкая атлетика: критерии отбора. – М.: Терра-спорт, 2000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Нормативно-правовые основы, регулирующие деятельность спортивных школ. – М., 1995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Озолин Э.С. Спринтерский бег. – М.: ФиС, 1986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Филин В.П. Теория и методика юношеского спорта: Учебное пособие для институтов и техникумов физической культуры. – М.: ФиС, 1987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Подготовка легкоатлета: современный взгляд. И.А.Тер-Ованесян.- М.: Терра-Спорт,2000г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Прыжок в длину: многолетняя подготовка. В.Б.Попов- М.: Олимпия Пресс,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2001г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Тренировка спринтера. Е.Д.Гагуа - М.: Олимпия Пресс,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2001г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Подготовка спортсменов в горных условиях. Ф.П.Суслов Е.Б.Гиппенрейтер - М.: Олимпия Пресс,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2000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г</w:t>
      </w:r>
    </w:p>
    <w:p w:rsidR="00801F67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Спорт и личность. А.Т.Паршиков, О.А.Мильштейн</w:t>
      </w:r>
      <w:r w:rsidR="00CA6949" w:rsidRPr="00FD5C85">
        <w:rPr>
          <w:rFonts w:ascii="Times New Roman" w:hAnsi="Times New Roman" w:cs="Times New Roman"/>
          <w:sz w:val="26"/>
          <w:szCs w:val="26"/>
        </w:rPr>
        <w:t>.</w:t>
      </w:r>
      <w:r w:rsidRPr="00FD5C85">
        <w:rPr>
          <w:rFonts w:ascii="Times New Roman" w:hAnsi="Times New Roman" w:cs="Times New Roman"/>
          <w:sz w:val="26"/>
          <w:szCs w:val="26"/>
        </w:rPr>
        <w:t xml:space="preserve"> Методические рекомендации.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– М., Советский спорт,  </w:t>
      </w:r>
      <w:r w:rsidRPr="00FD5C85">
        <w:rPr>
          <w:rFonts w:ascii="Times New Roman" w:hAnsi="Times New Roman" w:cs="Times New Roman"/>
          <w:sz w:val="26"/>
          <w:szCs w:val="26"/>
        </w:rPr>
        <w:t>2008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г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Гужаловский А.А. Физическое воспитание школьников в критические периоды развития // Теория и практика физической культуры. -1977.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Зеличенок В.Б., Никитушкип В.Г., Губа В.П. Легкая атлетика: Критерии отбора. - М.: Терра-спорт, 2000. - 240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Зеличенок В.Б. Критерии отбора как основа комплектования сборных национальных команд по легкой атлетике. - М., 1998. - 116с.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Зотов В.П. Восстановление работоспособности в спорте. - Киев: Здоровья, 1990. - 60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Ивочкин В.В. Нормативные требования и планирование многолетней подготовки юных бегунов на средние дистанции. - М.:ВНИИФК, 2003. -</w:t>
      </w:r>
      <w:r w:rsidR="00801F67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 xml:space="preserve">С.86-89.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Креер В.А., Радчич И.Ю. Программирование микроциклов легкоатлетов-прыгунов на этапах годичной подготовки: Методические рекомендации. - М.: ВНИИФК, 1995. - 38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Королев Г.И. Да здравствует ходьба! Энциклопедия ходьбы человека. - М.: Мир атлетов, 2003. - 417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lastRenderedPageBreak/>
        <w:t xml:space="preserve">Легкая атлетика. Бег на короткие дистанции: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резерва.- М.: Советский спорт, 2003. 10. Майфат С.П., Малафеева С.Н. Контроль за физической подготовленностью в юношеском возрасте. - Екатеринбург, 2003. - 131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Матвеев Л.П. Основы спортивной тренировки.- М.: Физкультура и спорт, 1977. - 271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Никитушкин В.Г. Многолетняя подготовка юных спортсменов. – М.: Физическая культура, 2010. – 240с.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Никитушкин В.Г. Теория и методика юношеского спорта: учебник. – М.: Физическая культура, 2010. – 208с.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Нормативно-правовые основы, регулирующие деятельность спортивных школ., М., 1995.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Организация педагогического контроля деятельности спортивных школ: Методические рекомендации. М.: Советский спорт, 2003 16. Попов В.Б., Суслов Ф.П., Германов Г.Н. Легкая атлетика для юношества. - М.: 1999. 17. Типовой план-проспект учебной программы для ДЮСШ и СДЮШОР // Сборник официальных документов и материалов. - 2001. -№ 5. - С. 27-42.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Травин Ю.Г. Организация и методика занятий легкой атлетикой с детьми, подростками, юношами и девушками. - М., 1995.-91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Федеральный закон РФ от 04.12.2007 г. № 329-ФЗ «О физической культуре и спорте в Российской Федерации»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Физиология спорта / Под ред. Дж.Х. Уилмор, Д.Л. Костил. – Киев. Олимпийская литература, 2001</w:t>
      </w:r>
    </w:p>
    <w:p w:rsidR="009A67C9" w:rsidRPr="009A67C9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9A67C9">
        <w:rPr>
          <w:rFonts w:ascii="Times New Roman" w:hAnsi="Times New Roman" w:cs="Times New Roman"/>
          <w:sz w:val="26"/>
          <w:szCs w:val="26"/>
        </w:rPr>
        <w:t xml:space="preserve"> Ширковец Е.А., Шустин Б.Н. общие принципы тренировки скоростно-силовых качеств в циклических видах спорта // Вестник спортивной науки. – М.: Советский спорт, № 1, 2003</w:t>
      </w:r>
    </w:p>
    <w:sectPr w:rsidR="009A67C9" w:rsidRPr="009A67C9" w:rsidSect="0019192C">
      <w:pgSz w:w="11906" w:h="16838"/>
      <w:pgMar w:top="1134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49" w:rsidRDefault="00712449" w:rsidP="00FB05DC">
      <w:pPr>
        <w:spacing w:after="0" w:line="240" w:lineRule="auto"/>
      </w:pPr>
      <w:r>
        <w:separator/>
      </w:r>
    </w:p>
  </w:endnote>
  <w:endnote w:type="continuationSeparator" w:id="1">
    <w:p w:rsidR="00712449" w:rsidRDefault="00712449" w:rsidP="00FB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769"/>
      <w:docPartObj>
        <w:docPartGallery w:val="Page Numbers (Bottom of Page)"/>
        <w:docPartUnique/>
      </w:docPartObj>
    </w:sdtPr>
    <w:sdtContent>
      <w:p w:rsidR="008953FE" w:rsidRDefault="00A6184B">
        <w:pPr>
          <w:pStyle w:val="a8"/>
          <w:jc w:val="center"/>
        </w:pPr>
        <w:fldSimple w:instr=" PAGE   \* MERGEFORMAT ">
          <w:r w:rsidR="00A1260E">
            <w:rPr>
              <w:noProof/>
            </w:rPr>
            <w:t>2</w:t>
          </w:r>
        </w:fldSimple>
      </w:p>
    </w:sdtContent>
  </w:sdt>
  <w:p w:rsidR="008953FE" w:rsidRDefault="008953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49" w:rsidRDefault="00712449" w:rsidP="00FB05DC">
      <w:pPr>
        <w:spacing w:after="0" w:line="240" w:lineRule="auto"/>
      </w:pPr>
      <w:r>
        <w:separator/>
      </w:r>
    </w:p>
  </w:footnote>
  <w:footnote w:type="continuationSeparator" w:id="1">
    <w:p w:rsidR="00712449" w:rsidRDefault="00712449" w:rsidP="00FB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C60"/>
    <w:multiLevelType w:val="hybridMultilevel"/>
    <w:tmpl w:val="F356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087"/>
    <w:multiLevelType w:val="hybridMultilevel"/>
    <w:tmpl w:val="43A47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80E71"/>
    <w:multiLevelType w:val="hybridMultilevel"/>
    <w:tmpl w:val="77EA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036"/>
    <w:multiLevelType w:val="hybridMultilevel"/>
    <w:tmpl w:val="131A3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AE6AEE"/>
    <w:multiLevelType w:val="hybridMultilevel"/>
    <w:tmpl w:val="D1FE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C12"/>
    <w:multiLevelType w:val="hybridMultilevel"/>
    <w:tmpl w:val="3C3A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C3975"/>
    <w:multiLevelType w:val="hybridMultilevel"/>
    <w:tmpl w:val="C3EA8618"/>
    <w:lvl w:ilvl="0" w:tplc="B6764B5A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BF86338">
      <w:numFmt w:val="none"/>
      <w:lvlText w:val=""/>
      <w:lvlJc w:val="left"/>
      <w:pPr>
        <w:tabs>
          <w:tab w:val="num" w:pos="2411"/>
        </w:tabs>
      </w:pPr>
    </w:lvl>
    <w:lvl w:ilvl="2" w:tplc="D966B2A2">
      <w:numFmt w:val="none"/>
      <w:lvlText w:val=""/>
      <w:lvlJc w:val="left"/>
      <w:pPr>
        <w:tabs>
          <w:tab w:val="num" w:pos="2411"/>
        </w:tabs>
      </w:pPr>
    </w:lvl>
    <w:lvl w:ilvl="3" w:tplc="8C447C24">
      <w:numFmt w:val="none"/>
      <w:lvlText w:val=""/>
      <w:lvlJc w:val="left"/>
      <w:pPr>
        <w:tabs>
          <w:tab w:val="num" w:pos="2411"/>
        </w:tabs>
      </w:pPr>
    </w:lvl>
    <w:lvl w:ilvl="4" w:tplc="D66A2AA8">
      <w:numFmt w:val="none"/>
      <w:lvlText w:val=""/>
      <w:lvlJc w:val="left"/>
      <w:pPr>
        <w:tabs>
          <w:tab w:val="num" w:pos="2411"/>
        </w:tabs>
      </w:pPr>
    </w:lvl>
    <w:lvl w:ilvl="5" w:tplc="F9DAE240">
      <w:numFmt w:val="none"/>
      <w:lvlText w:val=""/>
      <w:lvlJc w:val="left"/>
      <w:pPr>
        <w:tabs>
          <w:tab w:val="num" w:pos="2411"/>
        </w:tabs>
      </w:pPr>
    </w:lvl>
    <w:lvl w:ilvl="6" w:tplc="48E04122">
      <w:numFmt w:val="none"/>
      <w:lvlText w:val=""/>
      <w:lvlJc w:val="left"/>
      <w:pPr>
        <w:tabs>
          <w:tab w:val="num" w:pos="2411"/>
        </w:tabs>
      </w:pPr>
    </w:lvl>
    <w:lvl w:ilvl="7" w:tplc="45B82510">
      <w:numFmt w:val="none"/>
      <w:lvlText w:val=""/>
      <w:lvlJc w:val="left"/>
      <w:pPr>
        <w:tabs>
          <w:tab w:val="num" w:pos="2411"/>
        </w:tabs>
      </w:pPr>
    </w:lvl>
    <w:lvl w:ilvl="8" w:tplc="51D01140">
      <w:numFmt w:val="none"/>
      <w:lvlText w:val=""/>
      <w:lvlJc w:val="left"/>
      <w:pPr>
        <w:tabs>
          <w:tab w:val="num" w:pos="2411"/>
        </w:tabs>
      </w:pPr>
    </w:lvl>
  </w:abstractNum>
  <w:abstractNum w:abstractNumId="7">
    <w:nsid w:val="1B012572"/>
    <w:multiLevelType w:val="hybridMultilevel"/>
    <w:tmpl w:val="5D12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5179B"/>
    <w:multiLevelType w:val="hybridMultilevel"/>
    <w:tmpl w:val="5066AD20"/>
    <w:lvl w:ilvl="0" w:tplc="8780B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0F317C"/>
    <w:multiLevelType w:val="hybridMultilevel"/>
    <w:tmpl w:val="628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820"/>
    <w:multiLevelType w:val="hybridMultilevel"/>
    <w:tmpl w:val="33B2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C2D43"/>
    <w:multiLevelType w:val="hybridMultilevel"/>
    <w:tmpl w:val="429CC07C"/>
    <w:lvl w:ilvl="0" w:tplc="EEF2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CCCE6">
      <w:numFmt w:val="none"/>
      <w:lvlText w:val=""/>
      <w:lvlJc w:val="left"/>
      <w:pPr>
        <w:tabs>
          <w:tab w:val="num" w:pos="360"/>
        </w:tabs>
      </w:pPr>
    </w:lvl>
    <w:lvl w:ilvl="2" w:tplc="380ECB5C">
      <w:numFmt w:val="none"/>
      <w:lvlText w:val=""/>
      <w:lvlJc w:val="left"/>
      <w:pPr>
        <w:tabs>
          <w:tab w:val="num" w:pos="360"/>
        </w:tabs>
      </w:pPr>
    </w:lvl>
    <w:lvl w:ilvl="3" w:tplc="1F22A146">
      <w:numFmt w:val="none"/>
      <w:lvlText w:val=""/>
      <w:lvlJc w:val="left"/>
      <w:pPr>
        <w:tabs>
          <w:tab w:val="num" w:pos="360"/>
        </w:tabs>
      </w:pPr>
    </w:lvl>
    <w:lvl w:ilvl="4" w:tplc="71A6671A">
      <w:numFmt w:val="none"/>
      <w:lvlText w:val=""/>
      <w:lvlJc w:val="left"/>
      <w:pPr>
        <w:tabs>
          <w:tab w:val="num" w:pos="360"/>
        </w:tabs>
      </w:pPr>
    </w:lvl>
    <w:lvl w:ilvl="5" w:tplc="CD0CC0B0">
      <w:numFmt w:val="none"/>
      <w:lvlText w:val=""/>
      <w:lvlJc w:val="left"/>
      <w:pPr>
        <w:tabs>
          <w:tab w:val="num" w:pos="360"/>
        </w:tabs>
      </w:pPr>
    </w:lvl>
    <w:lvl w:ilvl="6" w:tplc="C342631A">
      <w:numFmt w:val="none"/>
      <w:lvlText w:val=""/>
      <w:lvlJc w:val="left"/>
      <w:pPr>
        <w:tabs>
          <w:tab w:val="num" w:pos="360"/>
        </w:tabs>
      </w:pPr>
    </w:lvl>
    <w:lvl w:ilvl="7" w:tplc="697C33B2">
      <w:numFmt w:val="none"/>
      <w:lvlText w:val=""/>
      <w:lvlJc w:val="left"/>
      <w:pPr>
        <w:tabs>
          <w:tab w:val="num" w:pos="360"/>
        </w:tabs>
      </w:pPr>
    </w:lvl>
    <w:lvl w:ilvl="8" w:tplc="8DA0A0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DF4260"/>
    <w:multiLevelType w:val="hybridMultilevel"/>
    <w:tmpl w:val="3620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050D"/>
    <w:multiLevelType w:val="hybridMultilevel"/>
    <w:tmpl w:val="F5C6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4A3"/>
    <w:multiLevelType w:val="hybridMultilevel"/>
    <w:tmpl w:val="B98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F045A"/>
    <w:multiLevelType w:val="hybridMultilevel"/>
    <w:tmpl w:val="51BE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20D7A"/>
    <w:multiLevelType w:val="hybridMultilevel"/>
    <w:tmpl w:val="74CA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839A3"/>
    <w:multiLevelType w:val="hybridMultilevel"/>
    <w:tmpl w:val="6E94AF52"/>
    <w:lvl w:ilvl="0" w:tplc="ACA6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925F4"/>
    <w:multiLevelType w:val="hybridMultilevel"/>
    <w:tmpl w:val="9A8EBB6E"/>
    <w:lvl w:ilvl="0" w:tplc="1654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1120C3"/>
    <w:multiLevelType w:val="hybridMultilevel"/>
    <w:tmpl w:val="1D90916E"/>
    <w:lvl w:ilvl="0" w:tplc="F5CE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F81525"/>
    <w:multiLevelType w:val="hybridMultilevel"/>
    <w:tmpl w:val="429CC07C"/>
    <w:lvl w:ilvl="0" w:tplc="EEF2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CCCE6">
      <w:numFmt w:val="none"/>
      <w:lvlText w:val=""/>
      <w:lvlJc w:val="left"/>
      <w:pPr>
        <w:tabs>
          <w:tab w:val="num" w:pos="360"/>
        </w:tabs>
      </w:pPr>
    </w:lvl>
    <w:lvl w:ilvl="2" w:tplc="380ECB5C">
      <w:numFmt w:val="none"/>
      <w:lvlText w:val=""/>
      <w:lvlJc w:val="left"/>
      <w:pPr>
        <w:tabs>
          <w:tab w:val="num" w:pos="360"/>
        </w:tabs>
      </w:pPr>
    </w:lvl>
    <w:lvl w:ilvl="3" w:tplc="1F22A146">
      <w:numFmt w:val="none"/>
      <w:lvlText w:val=""/>
      <w:lvlJc w:val="left"/>
      <w:pPr>
        <w:tabs>
          <w:tab w:val="num" w:pos="360"/>
        </w:tabs>
      </w:pPr>
    </w:lvl>
    <w:lvl w:ilvl="4" w:tplc="71A6671A">
      <w:numFmt w:val="none"/>
      <w:lvlText w:val=""/>
      <w:lvlJc w:val="left"/>
      <w:pPr>
        <w:tabs>
          <w:tab w:val="num" w:pos="360"/>
        </w:tabs>
      </w:pPr>
    </w:lvl>
    <w:lvl w:ilvl="5" w:tplc="CD0CC0B0">
      <w:numFmt w:val="none"/>
      <w:lvlText w:val=""/>
      <w:lvlJc w:val="left"/>
      <w:pPr>
        <w:tabs>
          <w:tab w:val="num" w:pos="360"/>
        </w:tabs>
      </w:pPr>
    </w:lvl>
    <w:lvl w:ilvl="6" w:tplc="C342631A">
      <w:numFmt w:val="none"/>
      <w:lvlText w:val=""/>
      <w:lvlJc w:val="left"/>
      <w:pPr>
        <w:tabs>
          <w:tab w:val="num" w:pos="360"/>
        </w:tabs>
      </w:pPr>
    </w:lvl>
    <w:lvl w:ilvl="7" w:tplc="697C33B2">
      <w:numFmt w:val="none"/>
      <w:lvlText w:val=""/>
      <w:lvlJc w:val="left"/>
      <w:pPr>
        <w:tabs>
          <w:tab w:val="num" w:pos="360"/>
        </w:tabs>
      </w:pPr>
    </w:lvl>
    <w:lvl w:ilvl="8" w:tplc="8DA0A0E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5C64650"/>
    <w:multiLevelType w:val="hybridMultilevel"/>
    <w:tmpl w:val="4246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5241B"/>
    <w:multiLevelType w:val="hybridMultilevel"/>
    <w:tmpl w:val="BF50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85A7A"/>
    <w:multiLevelType w:val="hybridMultilevel"/>
    <w:tmpl w:val="0A9C4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612452"/>
    <w:multiLevelType w:val="hybridMultilevel"/>
    <w:tmpl w:val="5BC8669C"/>
    <w:lvl w:ilvl="0" w:tplc="54CC9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CC7142"/>
    <w:multiLevelType w:val="hybridMultilevel"/>
    <w:tmpl w:val="A702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C77F2"/>
    <w:multiLevelType w:val="hybridMultilevel"/>
    <w:tmpl w:val="64C6663E"/>
    <w:lvl w:ilvl="0" w:tplc="715A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866C0C"/>
    <w:multiLevelType w:val="hybridMultilevel"/>
    <w:tmpl w:val="607A9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CD66A7"/>
    <w:multiLevelType w:val="hybridMultilevel"/>
    <w:tmpl w:val="CB9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569DC"/>
    <w:multiLevelType w:val="hybridMultilevel"/>
    <w:tmpl w:val="F84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41F2"/>
    <w:multiLevelType w:val="hybridMultilevel"/>
    <w:tmpl w:val="3CAC0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7B2D13"/>
    <w:multiLevelType w:val="hybridMultilevel"/>
    <w:tmpl w:val="EFD09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631E35"/>
    <w:multiLevelType w:val="multilevel"/>
    <w:tmpl w:val="7D631E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7EA0135E"/>
    <w:multiLevelType w:val="hybridMultilevel"/>
    <w:tmpl w:val="6094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8"/>
  </w:num>
  <w:num w:numId="5">
    <w:abstractNumId w:val="24"/>
  </w:num>
  <w:num w:numId="6">
    <w:abstractNumId w:val="18"/>
  </w:num>
  <w:num w:numId="7">
    <w:abstractNumId w:val="26"/>
  </w:num>
  <w:num w:numId="8">
    <w:abstractNumId w:val="0"/>
  </w:num>
  <w:num w:numId="9">
    <w:abstractNumId w:val="32"/>
  </w:num>
  <w:num w:numId="10">
    <w:abstractNumId w:val="17"/>
  </w:num>
  <w:num w:numId="11">
    <w:abstractNumId w:val="14"/>
  </w:num>
  <w:num w:numId="12">
    <w:abstractNumId w:val="15"/>
  </w:num>
  <w:num w:numId="13">
    <w:abstractNumId w:val="27"/>
  </w:num>
  <w:num w:numId="14">
    <w:abstractNumId w:val="31"/>
  </w:num>
  <w:num w:numId="15">
    <w:abstractNumId w:val="23"/>
  </w:num>
  <w:num w:numId="16">
    <w:abstractNumId w:val="1"/>
  </w:num>
  <w:num w:numId="17">
    <w:abstractNumId w:val="30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21"/>
  </w:num>
  <w:num w:numId="23">
    <w:abstractNumId w:val="29"/>
  </w:num>
  <w:num w:numId="24">
    <w:abstractNumId w:val="33"/>
  </w:num>
  <w:num w:numId="25">
    <w:abstractNumId w:val="28"/>
  </w:num>
  <w:num w:numId="26">
    <w:abstractNumId w:val="22"/>
  </w:num>
  <w:num w:numId="27">
    <w:abstractNumId w:val="2"/>
  </w:num>
  <w:num w:numId="28">
    <w:abstractNumId w:val="5"/>
  </w:num>
  <w:num w:numId="29">
    <w:abstractNumId w:val="16"/>
  </w:num>
  <w:num w:numId="30">
    <w:abstractNumId w:val="10"/>
  </w:num>
  <w:num w:numId="31">
    <w:abstractNumId w:val="20"/>
  </w:num>
  <w:num w:numId="32">
    <w:abstractNumId w:val="13"/>
  </w:num>
  <w:num w:numId="33">
    <w:abstractNumId w:val="3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1004DD"/>
    <w:rsid w:val="0000286D"/>
    <w:rsid w:val="00007AB9"/>
    <w:rsid w:val="00026B5E"/>
    <w:rsid w:val="00033AD5"/>
    <w:rsid w:val="00035649"/>
    <w:rsid w:val="00036392"/>
    <w:rsid w:val="000378DC"/>
    <w:rsid w:val="000400F3"/>
    <w:rsid w:val="00041740"/>
    <w:rsid w:val="0004402B"/>
    <w:rsid w:val="000654FC"/>
    <w:rsid w:val="0006634F"/>
    <w:rsid w:val="00070D3B"/>
    <w:rsid w:val="00074BA3"/>
    <w:rsid w:val="0007676B"/>
    <w:rsid w:val="00080E0B"/>
    <w:rsid w:val="00081171"/>
    <w:rsid w:val="00081ADA"/>
    <w:rsid w:val="00083606"/>
    <w:rsid w:val="0009205F"/>
    <w:rsid w:val="000921F9"/>
    <w:rsid w:val="000940D7"/>
    <w:rsid w:val="000B5577"/>
    <w:rsid w:val="000B67D8"/>
    <w:rsid w:val="000B6B60"/>
    <w:rsid w:val="000C4171"/>
    <w:rsid w:val="000D0730"/>
    <w:rsid w:val="000D6A7D"/>
    <w:rsid w:val="000F59FA"/>
    <w:rsid w:val="001004DD"/>
    <w:rsid w:val="00105277"/>
    <w:rsid w:val="001059C1"/>
    <w:rsid w:val="00106A08"/>
    <w:rsid w:val="00116AB7"/>
    <w:rsid w:val="00116E8F"/>
    <w:rsid w:val="001254D2"/>
    <w:rsid w:val="00126DC3"/>
    <w:rsid w:val="001452E6"/>
    <w:rsid w:val="0014542C"/>
    <w:rsid w:val="00146626"/>
    <w:rsid w:val="00151C57"/>
    <w:rsid w:val="00151CB6"/>
    <w:rsid w:val="00153B93"/>
    <w:rsid w:val="00157223"/>
    <w:rsid w:val="001601C0"/>
    <w:rsid w:val="0016254A"/>
    <w:rsid w:val="001652A5"/>
    <w:rsid w:val="001740B2"/>
    <w:rsid w:val="001763CB"/>
    <w:rsid w:val="00182804"/>
    <w:rsid w:val="0018711C"/>
    <w:rsid w:val="001906E1"/>
    <w:rsid w:val="0019192C"/>
    <w:rsid w:val="001946BF"/>
    <w:rsid w:val="00194A75"/>
    <w:rsid w:val="001B1C2C"/>
    <w:rsid w:val="001B216C"/>
    <w:rsid w:val="001B4288"/>
    <w:rsid w:val="001B6447"/>
    <w:rsid w:val="001C7CB2"/>
    <w:rsid w:val="001D3642"/>
    <w:rsid w:val="001D538C"/>
    <w:rsid w:val="001E38CB"/>
    <w:rsid w:val="001E4B86"/>
    <w:rsid w:val="001E79BF"/>
    <w:rsid w:val="001F00EF"/>
    <w:rsid w:val="001F5DBE"/>
    <w:rsid w:val="0020049E"/>
    <w:rsid w:val="00210BCA"/>
    <w:rsid w:val="00211B88"/>
    <w:rsid w:val="002141A1"/>
    <w:rsid w:val="00223EC0"/>
    <w:rsid w:val="002257CA"/>
    <w:rsid w:val="0023061C"/>
    <w:rsid w:val="00230AEC"/>
    <w:rsid w:val="00244236"/>
    <w:rsid w:val="002463AC"/>
    <w:rsid w:val="00252D63"/>
    <w:rsid w:val="0026785D"/>
    <w:rsid w:val="002719D3"/>
    <w:rsid w:val="00280538"/>
    <w:rsid w:val="002848F5"/>
    <w:rsid w:val="00286A1C"/>
    <w:rsid w:val="002A0C7C"/>
    <w:rsid w:val="002A29D9"/>
    <w:rsid w:val="002A6FDE"/>
    <w:rsid w:val="002B6865"/>
    <w:rsid w:val="002E152F"/>
    <w:rsid w:val="002E25E8"/>
    <w:rsid w:val="002F06E5"/>
    <w:rsid w:val="002F3D5A"/>
    <w:rsid w:val="00311155"/>
    <w:rsid w:val="00312A01"/>
    <w:rsid w:val="003176B0"/>
    <w:rsid w:val="003224BA"/>
    <w:rsid w:val="00322811"/>
    <w:rsid w:val="003279E3"/>
    <w:rsid w:val="00332C70"/>
    <w:rsid w:val="00340D53"/>
    <w:rsid w:val="0034239E"/>
    <w:rsid w:val="00342C52"/>
    <w:rsid w:val="003444B3"/>
    <w:rsid w:val="00346BEB"/>
    <w:rsid w:val="00352C38"/>
    <w:rsid w:val="00362556"/>
    <w:rsid w:val="003641BE"/>
    <w:rsid w:val="00366D55"/>
    <w:rsid w:val="00375758"/>
    <w:rsid w:val="0038723A"/>
    <w:rsid w:val="003965F3"/>
    <w:rsid w:val="003B5EC1"/>
    <w:rsid w:val="003C40F7"/>
    <w:rsid w:val="003D3123"/>
    <w:rsid w:val="003D4FFF"/>
    <w:rsid w:val="003E1377"/>
    <w:rsid w:val="003F6DFD"/>
    <w:rsid w:val="003F7781"/>
    <w:rsid w:val="0040096B"/>
    <w:rsid w:val="0041308E"/>
    <w:rsid w:val="00413631"/>
    <w:rsid w:val="0041419E"/>
    <w:rsid w:val="004152EE"/>
    <w:rsid w:val="004166C8"/>
    <w:rsid w:val="00424FD3"/>
    <w:rsid w:val="004307FD"/>
    <w:rsid w:val="00433927"/>
    <w:rsid w:val="00460D30"/>
    <w:rsid w:val="00477BA0"/>
    <w:rsid w:val="00486C28"/>
    <w:rsid w:val="00494518"/>
    <w:rsid w:val="00495D8A"/>
    <w:rsid w:val="004968E4"/>
    <w:rsid w:val="00496EC7"/>
    <w:rsid w:val="004A10FC"/>
    <w:rsid w:val="004B4B52"/>
    <w:rsid w:val="004C3697"/>
    <w:rsid w:val="004D63C3"/>
    <w:rsid w:val="004E28FD"/>
    <w:rsid w:val="004E78B6"/>
    <w:rsid w:val="004F11D4"/>
    <w:rsid w:val="005161C2"/>
    <w:rsid w:val="005263BB"/>
    <w:rsid w:val="00543C7B"/>
    <w:rsid w:val="0054487E"/>
    <w:rsid w:val="0054769D"/>
    <w:rsid w:val="005500E7"/>
    <w:rsid w:val="00550C84"/>
    <w:rsid w:val="00557630"/>
    <w:rsid w:val="00557D9B"/>
    <w:rsid w:val="00565648"/>
    <w:rsid w:val="00566589"/>
    <w:rsid w:val="00571F39"/>
    <w:rsid w:val="0057235E"/>
    <w:rsid w:val="00595C65"/>
    <w:rsid w:val="0059677B"/>
    <w:rsid w:val="005A2850"/>
    <w:rsid w:val="005A65E7"/>
    <w:rsid w:val="005A7DD6"/>
    <w:rsid w:val="005B2D37"/>
    <w:rsid w:val="005B39F9"/>
    <w:rsid w:val="005C1B86"/>
    <w:rsid w:val="005C30C2"/>
    <w:rsid w:val="005C71E0"/>
    <w:rsid w:val="005C7694"/>
    <w:rsid w:val="005D4DBC"/>
    <w:rsid w:val="005E4E7B"/>
    <w:rsid w:val="005E5170"/>
    <w:rsid w:val="005F3DAE"/>
    <w:rsid w:val="00602E70"/>
    <w:rsid w:val="0061467E"/>
    <w:rsid w:val="00621E25"/>
    <w:rsid w:val="00623476"/>
    <w:rsid w:val="00635D73"/>
    <w:rsid w:val="00637022"/>
    <w:rsid w:val="00640643"/>
    <w:rsid w:val="00650899"/>
    <w:rsid w:val="006508E8"/>
    <w:rsid w:val="00664285"/>
    <w:rsid w:val="00665D47"/>
    <w:rsid w:val="00667F8D"/>
    <w:rsid w:val="00675108"/>
    <w:rsid w:val="00680D09"/>
    <w:rsid w:val="00686AB7"/>
    <w:rsid w:val="00687E09"/>
    <w:rsid w:val="006B13CA"/>
    <w:rsid w:val="006B2E88"/>
    <w:rsid w:val="006B305D"/>
    <w:rsid w:val="006B6226"/>
    <w:rsid w:val="006B796F"/>
    <w:rsid w:val="006C1BF2"/>
    <w:rsid w:val="006C5979"/>
    <w:rsid w:val="006D14EF"/>
    <w:rsid w:val="006D508C"/>
    <w:rsid w:val="006D6AD9"/>
    <w:rsid w:val="006E0891"/>
    <w:rsid w:val="006E22C7"/>
    <w:rsid w:val="006E408C"/>
    <w:rsid w:val="006E44A7"/>
    <w:rsid w:val="006E682C"/>
    <w:rsid w:val="006F4C59"/>
    <w:rsid w:val="00703A73"/>
    <w:rsid w:val="007046C1"/>
    <w:rsid w:val="00707156"/>
    <w:rsid w:val="00712449"/>
    <w:rsid w:val="0071468F"/>
    <w:rsid w:val="007156AA"/>
    <w:rsid w:val="00724E42"/>
    <w:rsid w:val="0072636B"/>
    <w:rsid w:val="00735902"/>
    <w:rsid w:val="007369F5"/>
    <w:rsid w:val="0074022B"/>
    <w:rsid w:val="00740743"/>
    <w:rsid w:val="00744114"/>
    <w:rsid w:val="007626D9"/>
    <w:rsid w:val="00764E84"/>
    <w:rsid w:val="00767C8D"/>
    <w:rsid w:val="00776F53"/>
    <w:rsid w:val="00783615"/>
    <w:rsid w:val="00787C4F"/>
    <w:rsid w:val="007A5A1A"/>
    <w:rsid w:val="007B5FC8"/>
    <w:rsid w:val="007C5248"/>
    <w:rsid w:val="007D1017"/>
    <w:rsid w:val="007D2866"/>
    <w:rsid w:val="007D65B1"/>
    <w:rsid w:val="007F50B3"/>
    <w:rsid w:val="007F6015"/>
    <w:rsid w:val="007F7C93"/>
    <w:rsid w:val="00801F67"/>
    <w:rsid w:val="008045F2"/>
    <w:rsid w:val="00811B04"/>
    <w:rsid w:val="00824507"/>
    <w:rsid w:val="00840631"/>
    <w:rsid w:val="0085153B"/>
    <w:rsid w:val="00854B1A"/>
    <w:rsid w:val="0086316A"/>
    <w:rsid w:val="0087126D"/>
    <w:rsid w:val="008744DF"/>
    <w:rsid w:val="008754FE"/>
    <w:rsid w:val="008766A7"/>
    <w:rsid w:val="00877EB2"/>
    <w:rsid w:val="008820B8"/>
    <w:rsid w:val="0089410E"/>
    <w:rsid w:val="008953FE"/>
    <w:rsid w:val="008A4DFC"/>
    <w:rsid w:val="008B281C"/>
    <w:rsid w:val="008B7965"/>
    <w:rsid w:val="008B7F98"/>
    <w:rsid w:val="0090799E"/>
    <w:rsid w:val="009121B6"/>
    <w:rsid w:val="00915CB4"/>
    <w:rsid w:val="00926C09"/>
    <w:rsid w:val="009271DF"/>
    <w:rsid w:val="009373BA"/>
    <w:rsid w:val="009470EE"/>
    <w:rsid w:val="009527B9"/>
    <w:rsid w:val="00953FC3"/>
    <w:rsid w:val="0096250E"/>
    <w:rsid w:val="00965874"/>
    <w:rsid w:val="00981885"/>
    <w:rsid w:val="00982CE4"/>
    <w:rsid w:val="00983436"/>
    <w:rsid w:val="009A0F3E"/>
    <w:rsid w:val="009A67C9"/>
    <w:rsid w:val="009B00A5"/>
    <w:rsid w:val="009B0B50"/>
    <w:rsid w:val="009B4514"/>
    <w:rsid w:val="009D1462"/>
    <w:rsid w:val="009D156C"/>
    <w:rsid w:val="009D20AE"/>
    <w:rsid w:val="009E2DFD"/>
    <w:rsid w:val="009E2EDC"/>
    <w:rsid w:val="009E4519"/>
    <w:rsid w:val="009E54A2"/>
    <w:rsid w:val="009E6FCF"/>
    <w:rsid w:val="009E7743"/>
    <w:rsid w:val="009F06CA"/>
    <w:rsid w:val="009F27B7"/>
    <w:rsid w:val="00A00032"/>
    <w:rsid w:val="00A00697"/>
    <w:rsid w:val="00A006F7"/>
    <w:rsid w:val="00A01116"/>
    <w:rsid w:val="00A0416B"/>
    <w:rsid w:val="00A04C3B"/>
    <w:rsid w:val="00A0570F"/>
    <w:rsid w:val="00A1260E"/>
    <w:rsid w:val="00A13FC4"/>
    <w:rsid w:val="00A16F94"/>
    <w:rsid w:val="00A32CCE"/>
    <w:rsid w:val="00A33EA7"/>
    <w:rsid w:val="00A36226"/>
    <w:rsid w:val="00A46180"/>
    <w:rsid w:val="00A55F75"/>
    <w:rsid w:val="00A6184B"/>
    <w:rsid w:val="00A62E4A"/>
    <w:rsid w:val="00A662E8"/>
    <w:rsid w:val="00A87F26"/>
    <w:rsid w:val="00A968BF"/>
    <w:rsid w:val="00A972A4"/>
    <w:rsid w:val="00AA616C"/>
    <w:rsid w:val="00AC0AF8"/>
    <w:rsid w:val="00AD1411"/>
    <w:rsid w:val="00AE2776"/>
    <w:rsid w:val="00AE400B"/>
    <w:rsid w:val="00B031F0"/>
    <w:rsid w:val="00B04B74"/>
    <w:rsid w:val="00B1178A"/>
    <w:rsid w:val="00B1400F"/>
    <w:rsid w:val="00B254B5"/>
    <w:rsid w:val="00B27328"/>
    <w:rsid w:val="00B31D85"/>
    <w:rsid w:val="00B354CF"/>
    <w:rsid w:val="00B430B5"/>
    <w:rsid w:val="00B51140"/>
    <w:rsid w:val="00B63E7B"/>
    <w:rsid w:val="00B65294"/>
    <w:rsid w:val="00B66235"/>
    <w:rsid w:val="00B700EE"/>
    <w:rsid w:val="00B70939"/>
    <w:rsid w:val="00B71673"/>
    <w:rsid w:val="00B71744"/>
    <w:rsid w:val="00B8254E"/>
    <w:rsid w:val="00B85AC7"/>
    <w:rsid w:val="00B87918"/>
    <w:rsid w:val="00BA0DF2"/>
    <w:rsid w:val="00BA1684"/>
    <w:rsid w:val="00BA5246"/>
    <w:rsid w:val="00BB5416"/>
    <w:rsid w:val="00BC53DB"/>
    <w:rsid w:val="00BC60FB"/>
    <w:rsid w:val="00BC6A42"/>
    <w:rsid w:val="00BD4EC7"/>
    <w:rsid w:val="00BD7B8C"/>
    <w:rsid w:val="00BE2207"/>
    <w:rsid w:val="00BF103D"/>
    <w:rsid w:val="00BF2F67"/>
    <w:rsid w:val="00C01B93"/>
    <w:rsid w:val="00C1060A"/>
    <w:rsid w:val="00C232D6"/>
    <w:rsid w:val="00C26258"/>
    <w:rsid w:val="00C30B40"/>
    <w:rsid w:val="00C46FF7"/>
    <w:rsid w:val="00C47E76"/>
    <w:rsid w:val="00C65EE5"/>
    <w:rsid w:val="00C6687D"/>
    <w:rsid w:val="00C80BED"/>
    <w:rsid w:val="00C80EAC"/>
    <w:rsid w:val="00C92570"/>
    <w:rsid w:val="00C970BA"/>
    <w:rsid w:val="00CA6949"/>
    <w:rsid w:val="00CA799C"/>
    <w:rsid w:val="00CB0E15"/>
    <w:rsid w:val="00CB32D9"/>
    <w:rsid w:val="00CB7BC4"/>
    <w:rsid w:val="00CC166E"/>
    <w:rsid w:val="00CC58FB"/>
    <w:rsid w:val="00CC6364"/>
    <w:rsid w:val="00CD47DA"/>
    <w:rsid w:val="00CF0A78"/>
    <w:rsid w:val="00CF5019"/>
    <w:rsid w:val="00CF69D5"/>
    <w:rsid w:val="00D01A2C"/>
    <w:rsid w:val="00D06FBF"/>
    <w:rsid w:val="00D1011C"/>
    <w:rsid w:val="00D106A5"/>
    <w:rsid w:val="00D13044"/>
    <w:rsid w:val="00D2463F"/>
    <w:rsid w:val="00D25620"/>
    <w:rsid w:val="00D2762E"/>
    <w:rsid w:val="00D27E06"/>
    <w:rsid w:val="00D35496"/>
    <w:rsid w:val="00D414C5"/>
    <w:rsid w:val="00D5262F"/>
    <w:rsid w:val="00D5614C"/>
    <w:rsid w:val="00D56506"/>
    <w:rsid w:val="00D6179A"/>
    <w:rsid w:val="00D630AD"/>
    <w:rsid w:val="00D67960"/>
    <w:rsid w:val="00D76CEF"/>
    <w:rsid w:val="00D80242"/>
    <w:rsid w:val="00D8202A"/>
    <w:rsid w:val="00D86376"/>
    <w:rsid w:val="00D879F6"/>
    <w:rsid w:val="00DA1EEA"/>
    <w:rsid w:val="00DB25C2"/>
    <w:rsid w:val="00DB5B2A"/>
    <w:rsid w:val="00DC0C3A"/>
    <w:rsid w:val="00DC37F4"/>
    <w:rsid w:val="00DC48A7"/>
    <w:rsid w:val="00DD5596"/>
    <w:rsid w:val="00DD5DB8"/>
    <w:rsid w:val="00DE5795"/>
    <w:rsid w:val="00DF168A"/>
    <w:rsid w:val="00DF1EAA"/>
    <w:rsid w:val="00DF7BF1"/>
    <w:rsid w:val="00E053C8"/>
    <w:rsid w:val="00E06774"/>
    <w:rsid w:val="00E10F30"/>
    <w:rsid w:val="00E31CE3"/>
    <w:rsid w:val="00E70999"/>
    <w:rsid w:val="00E70E54"/>
    <w:rsid w:val="00E7201E"/>
    <w:rsid w:val="00E924C6"/>
    <w:rsid w:val="00E9331D"/>
    <w:rsid w:val="00E953CC"/>
    <w:rsid w:val="00E9721F"/>
    <w:rsid w:val="00EA1B6A"/>
    <w:rsid w:val="00EA250E"/>
    <w:rsid w:val="00EA358A"/>
    <w:rsid w:val="00EA4276"/>
    <w:rsid w:val="00EA4773"/>
    <w:rsid w:val="00EB1B12"/>
    <w:rsid w:val="00EB7656"/>
    <w:rsid w:val="00EC5073"/>
    <w:rsid w:val="00EC6BBD"/>
    <w:rsid w:val="00EC6D7A"/>
    <w:rsid w:val="00ED0EF4"/>
    <w:rsid w:val="00EE620B"/>
    <w:rsid w:val="00EE6F31"/>
    <w:rsid w:val="00EF2313"/>
    <w:rsid w:val="00EF41F4"/>
    <w:rsid w:val="00EF49F0"/>
    <w:rsid w:val="00F02DA0"/>
    <w:rsid w:val="00F117EE"/>
    <w:rsid w:val="00F11E07"/>
    <w:rsid w:val="00F12D99"/>
    <w:rsid w:val="00F12F7C"/>
    <w:rsid w:val="00F341DF"/>
    <w:rsid w:val="00F4101A"/>
    <w:rsid w:val="00F41F07"/>
    <w:rsid w:val="00F44FBD"/>
    <w:rsid w:val="00F452D1"/>
    <w:rsid w:val="00F47D90"/>
    <w:rsid w:val="00F525A8"/>
    <w:rsid w:val="00F61700"/>
    <w:rsid w:val="00F6360B"/>
    <w:rsid w:val="00F66F0B"/>
    <w:rsid w:val="00F739F0"/>
    <w:rsid w:val="00F7724F"/>
    <w:rsid w:val="00F8683D"/>
    <w:rsid w:val="00F90F1F"/>
    <w:rsid w:val="00F957E1"/>
    <w:rsid w:val="00F958CA"/>
    <w:rsid w:val="00F97F64"/>
    <w:rsid w:val="00FB05DC"/>
    <w:rsid w:val="00FB080F"/>
    <w:rsid w:val="00FB6092"/>
    <w:rsid w:val="00FB7353"/>
    <w:rsid w:val="00FC1B1B"/>
    <w:rsid w:val="00FC440A"/>
    <w:rsid w:val="00FC5757"/>
    <w:rsid w:val="00FD5C85"/>
    <w:rsid w:val="00FE1D6F"/>
    <w:rsid w:val="00FF3920"/>
    <w:rsid w:val="00FF44A9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uiPriority w:val="99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link w:val="a4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004DD"/>
  </w:style>
  <w:style w:type="paragraph" w:styleId="ac">
    <w:name w:val="Body Text"/>
    <w:basedOn w:val="a"/>
    <w:link w:val="ab"/>
    <w:unhideWhenUsed/>
    <w:rsid w:val="001004DD"/>
    <w:pPr>
      <w:spacing w:after="120"/>
    </w:p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004DD"/>
  </w:style>
  <w:style w:type="paragraph" w:styleId="ae">
    <w:name w:val="Body Text Indent"/>
    <w:basedOn w:val="a"/>
    <w:link w:val="ad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2">
    <w:name w:val="Table Grid"/>
    <w:basedOn w:val="a1"/>
    <w:uiPriority w:val="59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Pa11">
    <w:name w:val="Pa11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Style8">
    <w:name w:val="Style8"/>
    <w:basedOn w:val="a"/>
    <w:rsid w:val="00776F53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76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776F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FB05DC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uiPriority w:val="99"/>
    <w:rsid w:val="00FB05DC"/>
    <w:rPr>
      <w:b w:val="0"/>
      <w:bCs w:val="0"/>
      <w:color w:val="106BBE"/>
      <w:sz w:val="26"/>
      <w:szCs w:val="26"/>
    </w:rPr>
  </w:style>
  <w:style w:type="character" w:styleId="af7">
    <w:name w:val="Emphasis"/>
    <w:basedOn w:val="a0"/>
    <w:uiPriority w:val="20"/>
    <w:qFormat/>
    <w:rsid w:val="00FB05DC"/>
    <w:rPr>
      <w:i/>
      <w:iCs/>
    </w:rPr>
  </w:style>
  <w:style w:type="character" w:styleId="af8">
    <w:name w:val="Strong"/>
    <w:basedOn w:val="a0"/>
    <w:uiPriority w:val="22"/>
    <w:qFormat/>
    <w:rsid w:val="00FB05DC"/>
    <w:rPr>
      <w:b/>
      <w:bCs/>
    </w:rPr>
  </w:style>
  <w:style w:type="character" w:styleId="af9">
    <w:name w:val="Hyperlink"/>
    <w:basedOn w:val="a0"/>
    <w:uiPriority w:val="99"/>
    <w:unhideWhenUsed/>
    <w:rsid w:val="005C1B86"/>
    <w:rPr>
      <w:color w:val="0000FF" w:themeColor="hyperlink"/>
      <w:u w:val="single"/>
    </w:rPr>
  </w:style>
  <w:style w:type="paragraph" w:customStyle="1" w:styleId="Default">
    <w:name w:val="Default"/>
    <w:rsid w:val="00D1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FC1B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1F5DBE"/>
  </w:style>
  <w:style w:type="paragraph" w:customStyle="1" w:styleId="12">
    <w:name w:val="Абзац списка1"/>
    <w:basedOn w:val="a"/>
    <w:uiPriority w:val="34"/>
    <w:qFormat/>
    <w:rsid w:val="00FD5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87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04DD"/>
  </w:style>
  <w:style w:type="paragraph" w:styleId="ab">
    <w:name w:val="Body Text"/>
    <w:basedOn w:val="a"/>
    <w:link w:val="aa"/>
    <w:uiPriority w:val="99"/>
    <w:semiHidden/>
    <w:unhideWhenUsed/>
    <w:rsid w:val="001004DD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004DD"/>
  </w:style>
  <w:style w:type="paragraph" w:styleId="ad">
    <w:name w:val="Body Text Indent"/>
    <w:basedOn w:val="a"/>
    <w:link w:val="ac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1">
    <w:name w:val="Table Grid"/>
    <w:basedOn w:val="a1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714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6452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6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63C-7BE5-4E37-BF80-68B7AF0E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2016-08-28T14:23:00Z</cp:lastPrinted>
  <dcterms:created xsi:type="dcterms:W3CDTF">2014-10-09T11:53:00Z</dcterms:created>
  <dcterms:modified xsi:type="dcterms:W3CDTF">2016-08-30T09:34:00Z</dcterms:modified>
</cp:coreProperties>
</file>